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F3" w:rsidRDefault="00960338" w:rsidP="00CF1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38">
        <w:rPr>
          <w:rFonts w:ascii="Times New Roman" w:hAnsi="Times New Roman" w:cs="Times New Roman"/>
          <w:b/>
          <w:sz w:val="28"/>
          <w:szCs w:val="28"/>
        </w:rPr>
        <w:t>Тестовые задания по Охране труда</w:t>
      </w:r>
    </w:p>
    <w:p w:rsidR="00960338" w:rsidRPr="00960338" w:rsidRDefault="00960338" w:rsidP="00CF1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338" w:rsidRDefault="00960338" w:rsidP="009603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>Т Е С 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№1</w:t>
      </w:r>
    </w:p>
    <w:p w:rsidR="00960338" w:rsidRPr="00960338" w:rsidRDefault="00960338" w:rsidP="009603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>Тема: «НЕГАТИВНЫЕ  ФАКТОРЫ  ПРОИЗВОДСТВЕННОЙ  СРЕДЫ»</w:t>
      </w:r>
    </w:p>
    <w:p w:rsidR="00960338" w:rsidRPr="00960338" w:rsidRDefault="00960338" w:rsidP="009603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>1. Способность организма регулировать обмен тепла с окружающей средой: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тепловой баланс                                      В) теплообмен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терморегул</w:t>
      </w:r>
      <w:r w:rsidRPr="00960338">
        <w:rPr>
          <w:rFonts w:ascii="Times New Roman" w:hAnsi="Times New Roman" w:cs="Times New Roman"/>
          <w:sz w:val="24"/>
          <w:szCs w:val="24"/>
        </w:rPr>
        <w:t>яция</w:t>
      </w: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Г) теплоизоляция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>2. Интенсивность удаления воздуха из помещения, м</w:t>
      </w:r>
      <w:r w:rsidRPr="00960338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960338">
        <w:rPr>
          <w:rFonts w:ascii="Times New Roman" w:eastAsia="Calibri" w:hAnsi="Times New Roman" w:cs="Times New Roman"/>
          <w:b/>
          <w:sz w:val="24"/>
          <w:szCs w:val="24"/>
        </w:rPr>
        <w:t xml:space="preserve"> час: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кратность воздухообмена                       В) воздухообмен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аэрация                                                      Г) количество газов, выделяющихся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в помещении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>3. Часть светового потока, приходящаяся на единицу площади освещаемой поверхности: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А) яркость                                                     В) </w:t>
      </w:r>
      <w:proofErr w:type="spellStart"/>
      <w:r w:rsidRPr="00960338">
        <w:rPr>
          <w:rFonts w:ascii="Times New Roman" w:eastAsia="Calibri" w:hAnsi="Times New Roman" w:cs="Times New Roman"/>
          <w:sz w:val="24"/>
          <w:szCs w:val="24"/>
        </w:rPr>
        <w:t>блесткость</w:t>
      </w:r>
      <w:proofErr w:type="spellEnd"/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спектр                                                        Г) освещенность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>4. Тип вредных веществ, вызывающих изменение наследственных свойств: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960338">
        <w:rPr>
          <w:rFonts w:ascii="Times New Roman" w:eastAsia="Calibri" w:hAnsi="Times New Roman" w:cs="Times New Roman"/>
          <w:sz w:val="24"/>
          <w:szCs w:val="24"/>
        </w:rPr>
        <w:t>бластомогенные</w:t>
      </w:r>
      <w:proofErr w:type="spellEnd"/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В) сенсибилизирующие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gramStart"/>
      <w:r w:rsidRPr="00960338">
        <w:rPr>
          <w:rFonts w:ascii="Times New Roman" w:eastAsia="Calibri" w:hAnsi="Times New Roman" w:cs="Times New Roman"/>
          <w:sz w:val="24"/>
          <w:szCs w:val="24"/>
        </w:rPr>
        <w:t>мутагенные</w:t>
      </w:r>
      <w:proofErr w:type="gramEnd"/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Г) влияющие на репродуктивную функцию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>5. Действие, вызываемое одновременным поступлением нескольких вредных веществ в организм человека одним и тем же путем: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комплексное                                            В) кумулятивное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комбинированное                                    Г) сочетанное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>6. Бытовые электронагреватели преимущественно излучают: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ультрафиолетовое излучение                  В) инфракрасное излучение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видимое излучение                                    Г) рентгеновское излучение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 xml:space="preserve">7. Вид излучений, </w:t>
      </w:r>
      <w:r w:rsidRPr="00960338">
        <w:rPr>
          <w:rFonts w:ascii="Times New Roman" w:hAnsi="Times New Roman" w:cs="Times New Roman"/>
          <w:b/>
          <w:sz w:val="24"/>
          <w:szCs w:val="24"/>
        </w:rPr>
        <w:t xml:space="preserve">в большей степени </w:t>
      </w:r>
      <w:r w:rsidRPr="00960338">
        <w:rPr>
          <w:rFonts w:ascii="Times New Roman" w:eastAsia="Calibri" w:hAnsi="Times New Roman" w:cs="Times New Roman"/>
          <w:b/>
          <w:sz w:val="24"/>
          <w:szCs w:val="24"/>
        </w:rPr>
        <w:t>влияющих на образование злокачественных опухолей: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А) инфракрасное                           </w:t>
      </w:r>
      <w:r w:rsidRPr="00960338">
        <w:rPr>
          <w:rFonts w:ascii="Times New Roman" w:hAnsi="Times New Roman" w:cs="Times New Roman"/>
          <w:sz w:val="24"/>
          <w:szCs w:val="24"/>
        </w:rPr>
        <w:t xml:space="preserve">                В) ионизирующее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gramStart"/>
      <w:r w:rsidRPr="00960338">
        <w:rPr>
          <w:rFonts w:ascii="Times New Roman" w:eastAsia="Calibri" w:hAnsi="Times New Roman" w:cs="Times New Roman"/>
          <w:sz w:val="24"/>
          <w:szCs w:val="24"/>
        </w:rPr>
        <w:t>ультрафиолетовое</w:t>
      </w:r>
      <w:proofErr w:type="gramEnd"/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Г) ЭМИ сверхвысокой частоты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>8. Наиболее неблагоприятное действие на человека оказывает шум: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низкочастотный с высоким уровнем ДБ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Б) высокочастотный с низким уровнем (ДБ)   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В) низкочастотный с низким уровнем (ДБ)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Г) высокочастотный с высоким уровнем (ДБ) 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>9. Воспринимается человеком как воздушным, так и контактным путем: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инфразвук                                                   В) ультразвук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вибрация общая                                          Г) вибрация локальная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t xml:space="preserve">10. Наиболее </w:t>
      </w:r>
      <w:proofErr w:type="spellStart"/>
      <w:r w:rsidRPr="00960338">
        <w:rPr>
          <w:rFonts w:ascii="Times New Roman" w:eastAsia="Calibri" w:hAnsi="Times New Roman" w:cs="Times New Roman"/>
          <w:b/>
          <w:sz w:val="24"/>
          <w:szCs w:val="24"/>
        </w:rPr>
        <w:t>экологичный</w:t>
      </w:r>
      <w:proofErr w:type="spellEnd"/>
      <w:r w:rsidRPr="00960338">
        <w:rPr>
          <w:rFonts w:ascii="Times New Roman" w:eastAsia="Calibri" w:hAnsi="Times New Roman" w:cs="Times New Roman"/>
          <w:b/>
          <w:sz w:val="24"/>
          <w:szCs w:val="24"/>
        </w:rPr>
        <w:t xml:space="preserve"> вид топлива для обогрева жилых и производственных помещений: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А)  газ                       В) уголь                       Б)  мазут                         Г) дизтопливо </w:t>
      </w:r>
    </w:p>
    <w:p w:rsidR="00960338" w:rsidRDefault="00960338"/>
    <w:p w:rsidR="00960338" w:rsidRDefault="00960338"/>
    <w:p w:rsidR="00960338" w:rsidRPr="00960338" w:rsidRDefault="00960338" w:rsidP="009603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 Е С Т </w:t>
      </w:r>
      <w:r>
        <w:rPr>
          <w:rFonts w:ascii="Times New Roman" w:eastAsia="Calibri" w:hAnsi="Times New Roman" w:cs="Times New Roman"/>
          <w:b/>
          <w:sz w:val="24"/>
          <w:szCs w:val="24"/>
        </w:rPr>
        <w:t>№2</w:t>
      </w:r>
    </w:p>
    <w:p w:rsidR="00960338" w:rsidRPr="00960338" w:rsidRDefault="00960338" w:rsidP="009603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338" w:rsidRPr="00960338" w:rsidRDefault="00960338" w:rsidP="0096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38">
        <w:rPr>
          <w:rFonts w:ascii="Times New Roman" w:eastAsia="Calibri" w:hAnsi="Times New Roman" w:cs="Times New Roman"/>
          <w:b/>
          <w:sz w:val="28"/>
          <w:szCs w:val="28"/>
        </w:rPr>
        <w:t>Тема: «Анализ, расследование и учет несчастных случаев на производстве»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338" w:rsidRPr="00960338" w:rsidRDefault="00960338" w:rsidP="0096033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какой срок необходимо сообщить работодателю в прокуратуру и другие соответствующие инстанции о факте несчастного случая с возможным инвалидным исходом?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в течение суток;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в течение 3 суток;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в) после окончания проведения расследования.</w:t>
      </w:r>
    </w:p>
    <w:p w:rsidR="00960338" w:rsidRPr="00960338" w:rsidRDefault="00960338" w:rsidP="0096033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каком случае в состав комиссии по расследованию включается Государственный инспектор Федеральной инспекции труда РФ?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при групповом несчастном случае без смертельных исходов;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при гибели на производстве одного работника и более;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в) при гибели пяти работников и более.</w:t>
      </w:r>
    </w:p>
    <w:p w:rsidR="00960338" w:rsidRPr="00960338" w:rsidRDefault="00960338" w:rsidP="0096033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>Считается ли несчастный случай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страховым</w:t>
      </w:r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>, если он произошел с работником, выполняющим производственное задание после окончания рабочего времени?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счит</w:t>
      </w:r>
      <w:r>
        <w:rPr>
          <w:rFonts w:ascii="Times New Roman" w:hAnsi="Times New Roman" w:cs="Times New Roman"/>
          <w:sz w:val="24"/>
          <w:szCs w:val="24"/>
        </w:rPr>
        <w:t xml:space="preserve">ается 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не счит</w:t>
      </w:r>
      <w:r>
        <w:rPr>
          <w:rFonts w:ascii="Times New Roman" w:hAnsi="Times New Roman" w:cs="Times New Roman"/>
          <w:sz w:val="24"/>
          <w:szCs w:val="24"/>
        </w:rPr>
        <w:t>ается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в) считается бытовым.</w:t>
      </w:r>
    </w:p>
    <w:p w:rsidR="00960338" w:rsidRPr="00960338" w:rsidRDefault="00960338" w:rsidP="0096033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Какой состав комиссии по расследованию несчастного случая на производстве без инвалидного исхода может быть образован в соответствии с Положением о расследовании: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– руководитель данного производственного участка;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 - представитель профсоюзного комитета организации;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 - доверенное лицо пострадавшего.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ab/>
        <w:t>б) – инженер по охране труда;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 - представитель администрации предприятия;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ab/>
        <w:t xml:space="preserve">     - представитель профсоюзного комитета.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ab/>
        <w:t>в) – руководитель предприятия;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 - представитель органа государственного надзора;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 - представитель профсоюзного комитета. </w:t>
      </w:r>
    </w:p>
    <w:p w:rsidR="00960338" w:rsidRPr="00960338" w:rsidRDefault="00960338" w:rsidP="0096033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какой срок проводится расследование несчастного случая без инвалидного исхода на производстве?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в течение суток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в течение 3 суток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в) в течение 7 суток</w:t>
      </w:r>
    </w:p>
    <w:p w:rsidR="00960338" w:rsidRPr="00960338" w:rsidRDefault="00960338" w:rsidP="0096033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>Если произошел групповой несчастный случай на производстве, то составляется: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акт о специальном расследовании в 1 экземпляре;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акт о специальном расследовании в 1 экземпляре и акты формы Н-1 на каждого пострадавшего;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в) акты о специальном расследовании на каждого пострадавшего.</w:t>
      </w:r>
    </w:p>
    <w:p w:rsidR="00960338" w:rsidRPr="00960338" w:rsidRDefault="00960338" w:rsidP="0096033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В какие из перечисленных организаций акты и материалы расследования несчастных случаев со смертельным исходом направляются в обязательном порядке?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– вышестоящую организацию;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– орган социального страхования;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ab/>
        <w:t xml:space="preserve">    – соответствующий орган государственного надзора.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ab/>
        <w:t>б) – государственную инспекцию труда;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ab/>
        <w:t xml:space="preserve">     – прокуратуру;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ab/>
        <w:t xml:space="preserve">     – профсоюзный орган субъекта Федерации;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ab/>
        <w:t xml:space="preserve">     – орган исполнительной власти; 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ab/>
        <w:t>в) – орган Государственного надзора;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ab/>
        <w:t xml:space="preserve">    – прокуратуру;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               – профсоюзный орган субъекта Федерации;</w:t>
      </w:r>
    </w:p>
    <w:p w:rsidR="00960338" w:rsidRPr="00960338" w:rsidRDefault="00960338" w:rsidP="009603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ab/>
        <w:t xml:space="preserve">    – орган социального страхования. </w:t>
      </w:r>
    </w:p>
    <w:p w:rsidR="00960338" w:rsidRPr="00960338" w:rsidRDefault="00960338" w:rsidP="0096033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Какие последствия несчастных случаев будут необходимыми и достаточными для обязательного его расследования и оформления?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 xml:space="preserve">а) у пострадавшего прогнозируется инвалидный исход; 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б) пострадавший переведен на более легкую работу сроком на 1 день и более или признан нетрудоспособным;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в) пострадавший признан нетрудоспособным сроком на 1 день и более.</w:t>
      </w:r>
    </w:p>
    <w:p w:rsidR="00960338" w:rsidRPr="00960338" w:rsidRDefault="00960338" w:rsidP="0096033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>Если несчастный случай произошел с работником, находящимся на рабочем месте в нетрезвом состоянии, то такой случай будет считаться: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страховым</w:t>
      </w:r>
      <w:r w:rsidRPr="009603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страховым</w:t>
      </w:r>
      <w:r w:rsidRPr="009603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в) возможен любой вариант. Это установит комиссия.</w:t>
      </w:r>
    </w:p>
    <w:p w:rsidR="00960338" w:rsidRPr="00960338" w:rsidRDefault="00960338" w:rsidP="0096033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Если  работник использовал трактор в личных целях и в нерабочее время с разрешения руководителя предприятия, то несчастный </w:t>
      </w:r>
      <w:proofErr w:type="gramStart"/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случай</w:t>
      </w:r>
      <w:proofErr w:type="gramEnd"/>
      <w:r w:rsidRPr="0096033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произошедший при таких условиях считается: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60338">
        <w:rPr>
          <w:rFonts w:ascii="Times New Roman" w:eastAsia="Calibri" w:hAnsi="Times New Roman" w:cs="Times New Roman"/>
          <w:sz w:val="24"/>
          <w:szCs w:val="24"/>
        </w:rPr>
        <w:t>а) бытовым;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страховым</w:t>
      </w:r>
      <w:r w:rsidRPr="009603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0338" w:rsidRPr="00960338" w:rsidRDefault="00960338" w:rsidP="00960338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страховым</w:t>
      </w:r>
      <w:r w:rsidRPr="009603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0338" w:rsidRDefault="00960338"/>
    <w:p w:rsidR="00960338" w:rsidRDefault="00960338" w:rsidP="00960338">
      <w:pPr>
        <w:pStyle w:val="a3"/>
        <w:shd w:val="clear" w:color="auto" w:fill="FFFFFF"/>
        <w:spacing w:before="75" w:beforeAutospacing="0" w:after="75" w:afterAutospacing="0" w:line="336" w:lineRule="atLeast"/>
        <w:jc w:val="center"/>
        <w:rPr>
          <w:b/>
          <w:color w:val="000000"/>
          <w:sz w:val="28"/>
          <w:szCs w:val="28"/>
        </w:rPr>
      </w:pPr>
    </w:p>
    <w:p w:rsidR="00960338" w:rsidRDefault="00960338" w:rsidP="00960338">
      <w:pPr>
        <w:pStyle w:val="a3"/>
        <w:shd w:val="clear" w:color="auto" w:fill="FFFFFF"/>
        <w:spacing w:before="75" w:beforeAutospacing="0" w:after="75" w:afterAutospacing="0" w:line="33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№ 3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 w:line="336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 w:line="336" w:lineRule="atLeast"/>
        <w:rPr>
          <w:b/>
          <w:color w:val="000000"/>
          <w:sz w:val="28"/>
          <w:szCs w:val="28"/>
        </w:rPr>
      </w:pPr>
      <w:r w:rsidRPr="00065F86">
        <w:rPr>
          <w:b/>
          <w:color w:val="000000"/>
          <w:sz w:val="28"/>
          <w:szCs w:val="28"/>
        </w:rPr>
        <w:t xml:space="preserve">                         </w:t>
      </w:r>
      <w:r w:rsidRPr="00065F86">
        <w:rPr>
          <w:rStyle w:val="a4"/>
          <w:color w:val="000000"/>
          <w:sz w:val="28"/>
          <w:szCs w:val="28"/>
        </w:rPr>
        <w:t xml:space="preserve">Тема: </w:t>
      </w:r>
      <w:r>
        <w:rPr>
          <w:rStyle w:val="a4"/>
          <w:color w:val="000000"/>
          <w:sz w:val="28"/>
          <w:szCs w:val="28"/>
        </w:rPr>
        <w:t>«</w:t>
      </w:r>
      <w:r w:rsidRPr="00065F86">
        <w:rPr>
          <w:rStyle w:val="a4"/>
          <w:color w:val="000000"/>
          <w:sz w:val="28"/>
          <w:szCs w:val="28"/>
        </w:rPr>
        <w:t xml:space="preserve">Виды </w:t>
      </w:r>
      <w:r>
        <w:rPr>
          <w:rStyle w:val="a4"/>
          <w:color w:val="000000"/>
          <w:sz w:val="28"/>
          <w:szCs w:val="28"/>
        </w:rPr>
        <w:t xml:space="preserve">и правила проведения </w:t>
      </w:r>
      <w:r w:rsidRPr="00065F86">
        <w:rPr>
          <w:rStyle w:val="a4"/>
          <w:color w:val="000000"/>
          <w:sz w:val="28"/>
          <w:szCs w:val="28"/>
        </w:rPr>
        <w:t>инструктажей</w:t>
      </w:r>
      <w:r>
        <w:rPr>
          <w:rStyle w:val="a4"/>
          <w:color w:val="000000"/>
          <w:sz w:val="28"/>
          <w:szCs w:val="28"/>
        </w:rPr>
        <w:t xml:space="preserve">» </w:t>
      </w:r>
    </w:p>
    <w:p w:rsidR="00960338" w:rsidRDefault="00960338" w:rsidP="009603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60338" w:rsidRPr="00065F86" w:rsidRDefault="00960338" w:rsidP="00960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color w:val="000000"/>
        </w:rPr>
        <w:t>1.  С кем из перечисленных работников проводится вводный инструктаж?</w:t>
      </w:r>
      <w:r w:rsidRPr="00065F86">
        <w:rPr>
          <w:rStyle w:val="a4"/>
          <w:color w:val="000000"/>
        </w:rPr>
        <w:t>: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а)  со всеми вновь принимаемыми на работу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б)  с работниками при выполнении ими разовых работ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в)  с работниками, нарушившими требования безопасности</w:t>
      </w:r>
    </w:p>
    <w:p w:rsidR="00960338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г)  с группой работников одной профессии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</w:p>
    <w:p w:rsidR="00960338" w:rsidRPr="00065F86" w:rsidRDefault="00960338" w:rsidP="00960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color w:val="000000"/>
        </w:rPr>
        <w:lastRenderedPageBreak/>
        <w:t>2.  </w:t>
      </w:r>
      <w:r w:rsidRPr="00065F86">
        <w:rPr>
          <w:rStyle w:val="a4"/>
          <w:color w:val="000000"/>
        </w:rPr>
        <w:t>Если после прохождения внепланового инструктажа у рабочего выявляется недостаточность знаний, его: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а)  увольняют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б)   допускают к работе под руководством мастера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в)   к работе не допускают, пока вновь не пройдет инструктаж</w:t>
      </w:r>
    </w:p>
    <w:p w:rsidR="00960338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г)   отправляют в отпуск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</w:p>
    <w:p w:rsidR="00960338" w:rsidRPr="00065F86" w:rsidRDefault="00960338" w:rsidP="00960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color w:val="000000"/>
        </w:rPr>
        <w:t>3. </w:t>
      </w:r>
      <w:r w:rsidRPr="00065F86">
        <w:rPr>
          <w:rStyle w:val="a4"/>
          <w:color w:val="000000"/>
        </w:rPr>
        <w:t> Инструктаж, проводимый на рабочем месте индивидуально с каждым работником с практическим показом правильных безопасных приемов и методов работы - это: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а)  первичный инструктаж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б)  повторный инструктаж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в)  вводный инструктаж</w:t>
      </w:r>
    </w:p>
    <w:p w:rsidR="00960338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>
        <w:rPr>
          <w:color w:val="000000"/>
        </w:rPr>
        <w:t>г)   целевой инструктаж</w:t>
      </w:r>
    </w:p>
    <w:p w:rsidR="00960338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</w:p>
    <w:p w:rsidR="00960338" w:rsidRDefault="00960338" w:rsidP="00960338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iCs/>
          <w:color w:val="000000"/>
        </w:rPr>
        <w:t xml:space="preserve">4. </w:t>
      </w:r>
      <w:r w:rsidRPr="00F626EA">
        <w:rPr>
          <w:b/>
          <w:bCs/>
          <w:iCs/>
          <w:color w:val="000000"/>
        </w:rPr>
        <w:t>Кто проводит первичный инструктаж</w:t>
      </w:r>
      <w:r>
        <w:rPr>
          <w:b/>
          <w:bCs/>
          <w:iCs/>
          <w:color w:val="000000"/>
        </w:rPr>
        <w:t>?</w:t>
      </w:r>
      <w:r w:rsidRPr="00F626EA">
        <w:rPr>
          <w:color w:val="000000"/>
        </w:rPr>
        <w:t> </w:t>
      </w:r>
    </w:p>
    <w:p w:rsidR="00960338" w:rsidRPr="00F626EA" w:rsidRDefault="00960338" w:rsidP="00960338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iCs/>
          <w:color w:val="000000"/>
        </w:rPr>
        <w:t xml:space="preserve">а) </w:t>
      </w:r>
      <w:r w:rsidRPr="00F626EA">
        <w:rPr>
          <w:iCs/>
          <w:color w:val="000000"/>
        </w:rPr>
        <w:t xml:space="preserve"> Мастер</w:t>
      </w:r>
    </w:p>
    <w:p w:rsidR="00960338" w:rsidRDefault="00960338" w:rsidP="00960338">
      <w:pPr>
        <w:pStyle w:val="a3"/>
        <w:spacing w:before="0" w:beforeAutospacing="0" w:after="0" w:afterAutospacing="0" w:line="276" w:lineRule="auto"/>
        <w:rPr>
          <w:iCs/>
          <w:color w:val="000000"/>
        </w:rPr>
      </w:pPr>
      <w:r>
        <w:rPr>
          <w:iCs/>
          <w:color w:val="000000"/>
        </w:rPr>
        <w:t>б)</w:t>
      </w:r>
      <w:r w:rsidRPr="00F626EA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 w:rsidRPr="00F626EA">
        <w:rPr>
          <w:iCs/>
          <w:color w:val="000000"/>
        </w:rPr>
        <w:t>Инженер по охране труда</w:t>
      </w:r>
    </w:p>
    <w:p w:rsidR="00960338" w:rsidRPr="00F626EA" w:rsidRDefault="00960338" w:rsidP="00960338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iCs/>
          <w:color w:val="000000"/>
        </w:rPr>
        <w:t>в)  Главный инженер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</w:p>
    <w:p w:rsidR="00960338" w:rsidRPr="00065F86" w:rsidRDefault="00960338" w:rsidP="00960338">
      <w:pPr>
        <w:pStyle w:val="a3"/>
        <w:shd w:val="clear" w:color="auto" w:fill="FFFFFF"/>
        <w:spacing w:before="0" w:beforeAutospacing="0" w:after="0" w:afterAutospacing="0"/>
        <w:ind w:left="14"/>
        <w:rPr>
          <w:color w:val="000000"/>
        </w:rPr>
      </w:pPr>
      <w:r>
        <w:rPr>
          <w:rStyle w:val="a4"/>
          <w:color w:val="000000"/>
        </w:rPr>
        <w:t>5.   </w:t>
      </w:r>
      <w:r w:rsidRPr="00065F86">
        <w:rPr>
          <w:rStyle w:val="a4"/>
          <w:color w:val="000000"/>
        </w:rPr>
        <w:t>Допуск к самостоятельной работе оформляется после прохождения: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>
        <w:rPr>
          <w:color w:val="000000"/>
        </w:rPr>
        <w:t> </w:t>
      </w:r>
      <w:r w:rsidRPr="00065F86">
        <w:rPr>
          <w:color w:val="000000"/>
        </w:rPr>
        <w:t>а)   вводного инструктажа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>
        <w:rPr>
          <w:color w:val="000000"/>
        </w:rPr>
        <w:t> </w:t>
      </w:r>
      <w:r w:rsidRPr="00065F86">
        <w:rPr>
          <w:color w:val="000000"/>
        </w:rPr>
        <w:t>б)  текущего инструктажа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>
        <w:rPr>
          <w:color w:val="000000"/>
        </w:rPr>
        <w:t> </w:t>
      </w:r>
      <w:r w:rsidRPr="00065F86">
        <w:rPr>
          <w:color w:val="000000"/>
        </w:rPr>
        <w:t>в)   первичного инструктажа</w:t>
      </w:r>
    </w:p>
    <w:p w:rsidR="00960338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>
        <w:rPr>
          <w:color w:val="000000"/>
        </w:rPr>
        <w:t> </w:t>
      </w:r>
      <w:r w:rsidRPr="00065F86">
        <w:rPr>
          <w:color w:val="000000"/>
        </w:rPr>
        <w:t>г)   внепланового инструктажа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</w:p>
    <w:p w:rsidR="00960338" w:rsidRPr="00065F86" w:rsidRDefault="00960338" w:rsidP="00960338">
      <w:pPr>
        <w:pStyle w:val="a3"/>
        <w:shd w:val="clear" w:color="auto" w:fill="FFFFFF"/>
        <w:spacing w:before="0" w:beforeAutospacing="0" w:after="0" w:afterAutospacing="0"/>
        <w:ind w:left="14"/>
        <w:rPr>
          <w:color w:val="000000"/>
        </w:rPr>
      </w:pPr>
      <w:r>
        <w:rPr>
          <w:rStyle w:val="a4"/>
          <w:color w:val="000000"/>
        </w:rPr>
        <w:t>6.   </w:t>
      </w:r>
      <w:r w:rsidRPr="00065F86">
        <w:rPr>
          <w:rStyle w:val="a4"/>
          <w:color w:val="000000"/>
        </w:rPr>
        <w:t>Повторный инструктаж проводится с целью:</w:t>
      </w:r>
      <w:r w:rsidRPr="00065F86">
        <w:rPr>
          <w:color w:val="000000"/>
        </w:rPr>
        <w:t> 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а) </w:t>
      </w:r>
      <w:r>
        <w:rPr>
          <w:color w:val="000000"/>
        </w:rPr>
        <w:t xml:space="preserve">  </w:t>
      </w:r>
      <w:r w:rsidRPr="00065F86">
        <w:rPr>
          <w:color w:val="000000"/>
        </w:rPr>
        <w:t>ознакомления с конструкцией оборудования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б)</w:t>
      </w:r>
      <w:r>
        <w:rPr>
          <w:color w:val="000000"/>
        </w:rPr>
        <w:t xml:space="preserve">   </w:t>
      </w:r>
      <w:r w:rsidRPr="00065F86">
        <w:rPr>
          <w:color w:val="000000"/>
        </w:rPr>
        <w:t>закрепления знаний безопасных методов и приемов труда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 xml:space="preserve">в) </w:t>
      </w:r>
      <w:r>
        <w:rPr>
          <w:color w:val="000000"/>
        </w:rPr>
        <w:t xml:space="preserve">  </w:t>
      </w:r>
      <w:r w:rsidRPr="00065F86">
        <w:rPr>
          <w:color w:val="000000"/>
        </w:rPr>
        <w:t>ознакомления с основными правилами безопасности при выполнении  разовых работ</w:t>
      </w:r>
    </w:p>
    <w:p w:rsidR="00960338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 xml:space="preserve">г) </w:t>
      </w:r>
      <w:r>
        <w:rPr>
          <w:color w:val="000000"/>
        </w:rPr>
        <w:t xml:space="preserve">  </w:t>
      </w:r>
      <w:r w:rsidRPr="00065F86">
        <w:rPr>
          <w:color w:val="000000"/>
        </w:rPr>
        <w:t>ознакомления с порядком применения индивидуальных средств защиты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</w:p>
    <w:p w:rsidR="00960338" w:rsidRPr="00065F86" w:rsidRDefault="00960338" w:rsidP="00960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65F86">
        <w:rPr>
          <w:rStyle w:val="a4"/>
          <w:color w:val="000000"/>
        </w:rPr>
        <w:t>7.</w:t>
      </w:r>
      <w:r>
        <w:rPr>
          <w:rStyle w:val="a4"/>
          <w:color w:val="000000"/>
        </w:rPr>
        <w:t xml:space="preserve">  </w:t>
      </w:r>
      <w:r w:rsidRPr="00065F86">
        <w:rPr>
          <w:rStyle w:val="a4"/>
          <w:color w:val="000000"/>
        </w:rPr>
        <w:t xml:space="preserve"> Инструктаж, при регистрации  которого должна указываться причина, вызвавшая его  проведение, называется</w:t>
      </w:r>
      <w:r w:rsidRPr="00065F86">
        <w:rPr>
          <w:color w:val="000000"/>
        </w:rPr>
        <w:t>:   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 xml:space="preserve"> а)   вводным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б)  первичным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в)  внеплановым</w:t>
      </w:r>
    </w:p>
    <w:p w:rsidR="00960338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г)    текущим 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</w:p>
    <w:p w:rsidR="00960338" w:rsidRPr="00065F86" w:rsidRDefault="00960338" w:rsidP="009603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65F86">
        <w:rPr>
          <w:rStyle w:val="a4"/>
          <w:color w:val="000000"/>
        </w:rPr>
        <w:t>8.  Перед выполнением работ, на которые оформляют наряд-допуск работники проходят</w:t>
      </w:r>
      <w:r w:rsidRPr="00065F86">
        <w:rPr>
          <w:color w:val="000000"/>
        </w:rPr>
        <w:t>: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а)  внеплановый инструктаж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t>б)  текущий инструктаж</w:t>
      </w:r>
    </w:p>
    <w:p w:rsidR="00960338" w:rsidRPr="00065F86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 w:rsidRPr="00065F86">
        <w:rPr>
          <w:color w:val="000000"/>
        </w:rPr>
        <w:lastRenderedPageBreak/>
        <w:t>в)  вводный инструктаж</w:t>
      </w:r>
    </w:p>
    <w:p w:rsidR="00960338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  <w:r>
        <w:rPr>
          <w:color w:val="000000"/>
        </w:rPr>
        <w:t>г)   первичный инструктаж</w:t>
      </w:r>
    </w:p>
    <w:p w:rsidR="00960338" w:rsidRDefault="00960338" w:rsidP="00960338">
      <w:pPr>
        <w:pStyle w:val="a3"/>
        <w:shd w:val="clear" w:color="auto" w:fill="FFFFFF"/>
        <w:spacing w:before="75" w:beforeAutospacing="0" w:after="75" w:afterAutospacing="0"/>
        <w:rPr>
          <w:color w:val="000000"/>
        </w:rPr>
      </w:pPr>
    </w:p>
    <w:p w:rsidR="00960338" w:rsidRPr="00065F86" w:rsidRDefault="00960338" w:rsidP="009603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5F86">
        <w:rPr>
          <w:rFonts w:ascii="Times New Roman" w:hAnsi="Times New Roman" w:cs="Times New Roman"/>
          <w:b/>
          <w:sz w:val="24"/>
          <w:szCs w:val="24"/>
        </w:rPr>
        <w:t>9.  Как по характеру и времени проведения подраз</w:t>
      </w:r>
      <w:r>
        <w:rPr>
          <w:rFonts w:ascii="Times New Roman" w:hAnsi="Times New Roman" w:cs="Times New Roman"/>
          <w:b/>
          <w:sz w:val="24"/>
          <w:szCs w:val="24"/>
        </w:rPr>
        <w:t>деляются инструктажи?</w:t>
      </w:r>
    </w:p>
    <w:p w:rsidR="00960338" w:rsidRPr="00065F86" w:rsidRDefault="00960338" w:rsidP="00960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86">
        <w:rPr>
          <w:rFonts w:ascii="Times New Roman" w:hAnsi="Times New Roman" w:cs="Times New Roman"/>
          <w:sz w:val="24"/>
          <w:szCs w:val="24"/>
        </w:rPr>
        <w:t xml:space="preserve"> а) вводный, первичный, повторный, плановый, целевой;</w:t>
      </w:r>
    </w:p>
    <w:p w:rsidR="00960338" w:rsidRPr="00065F86" w:rsidRDefault="00960338" w:rsidP="00960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86">
        <w:rPr>
          <w:rFonts w:ascii="Times New Roman" w:hAnsi="Times New Roman" w:cs="Times New Roman"/>
          <w:sz w:val="24"/>
          <w:szCs w:val="24"/>
        </w:rPr>
        <w:t xml:space="preserve"> б) вводный, первичный, вторичный, внеплановый, целевой;</w:t>
      </w:r>
    </w:p>
    <w:p w:rsidR="00960338" w:rsidRPr="00065F86" w:rsidRDefault="00960338" w:rsidP="00960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86">
        <w:rPr>
          <w:rFonts w:ascii="Times New Roman" w:hAnsi="Times New Roman" w:cs="Times New Roman"/>
          <w:sz w:val="24"/>
          <w:szCs w:val="24"/>
        </w:rPr>
        <w:t xml:space="preserve"> в) вводный, первичный, повторный, текущий, целевой;</w:t>
      </w:r>
    </w:p>
    <w:p w:rsidR="00960338" w:rsidRDefault="00960338" w:rsidP="00960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F86">
        <w:rPr>
          <w:rFonts w:ascii="Times New Roman" w:hAnsi="Times New Roman" w:cs="Times New Roman"/>
          <w:sz w:val="24"/>
          <w:szCs w:val="24"/>
        </w:rPr>
        <w:t xml:space="preserve"> г) вводный, первичный, повторный, внеплановый, целевой.</w:t>
      </w:r>
    </w:p>
    <w:p w:rsidR="00960338" w:rsidRDefault="00960338" w:rsidP="00960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338" w:rsidRDefault="00960338" w:rsidP="00960338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6EA">
        <w:rPr>
          <w:rFonts w:ascii="Times New Roman" w:hAnsi="Times New Roman"/>
          <w:b/>
          <w:sz w:val="24"/>
          <w:szCs w:val="24"/>
          <w:lang w:eastAsia="ru-RU"/>
        </w:rPr>
        <w:t>10. При каких видах работ еще необходимо проводить целевой инструктаж?</w:t>
      </w:r>
    </w:p>
    <w:p w:rsidR="00960338" w:rsidRPr="00F626EA" w:rsidRDefault="00960338" w:rsidP="00960338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60338" w:rsidRPr="00F626EA" w:rsidRDefault="00960338" w:rsidP="0096033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6E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)   </w:t>
      </w:r>
      <w:r w:rsidRPr="00F626EA">
        <w:rPr>
          <w:rFonts w:ascii="Times New Roman" w:hAnsi="Times New Roman"/>
          <w:sz w:val="24"/>
          <w:szCs w:val="24"/>
          <w:lang w:eastAsia="ru-RU"/>
        </w:rPr>
        <w:t>после выхода на работу из отпуска.</w:t>
      </w:r>
    </w:p>
    <w:p w:rsidR="00960338" w:rsidRPr="00F626EA" w:rsidRDefault="00960338" w:rsidP="0096033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6EA">
        <w:rPr>
          <w:rFonts w:ascii="Times New Roman" w:hAnsi="Times New Roman"/>
          <w:sz w:val="24"/>
          <w:szCs w:val="24"/>
          <w:lang w:eastAsia="ru-RU"/>
        </w:rPr>
        <w:t>б)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6EA">
        <w:rPr>
          <w:rFonts w:ascii="Times New Roman" w:hAnsi="Times New Roman"/>
          <w:sz w:val="24"/>
          <w:szCs w:val="24"/>
          <w:lang w:eastAsia="ru-RU"/>
        </w:rPr>
        <w:t>при выполнении работ повышенной опасности, которые оформляются нарядом-   допуском.</w:t>
      </w:r>
    </w:p>
    <w:p w:rsidR="00960338" w:rsidRPr="00F626EA" w:rsidRDefault="00960338" w:rsidP="0096033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6EA">
        <w:rPr>
          <w:rFonts w:ascii="Times New Roman" w:hAnsi="Times New Roman"/>
          <w:sz w:val="24"/>
          <w:szCs w:val="24"/>
          <w:lang w:eastAsia="ru-RU"/>
        </w:rPr>
        <w:t>в)  при выполнении срочных работ.</w:t>
      </w:r>
    </w:p>
    <w:p w:rsidR="00960338" w:rsidRPr="00F626EA" w:rsidRDefault="00960338" w:rsidP="0096033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6EA">
        <w:rPr>
          <w:rFonts w:ascii="Times New Roman" w:hAnsi="Times New Roman"/>
          <w:sz w:val="24"/>
          <w:szCs w:val="24"/>
          <w:lang w:eastAsia="ru-RU"/>
        </w:rPr>
        <w:t>г)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6EA">
        <w:rPr>
          <w:rFonts w:ascii="Times New Roman" w:hAnsi="Times New Roman"/>
          <w:sz w:val="24"/>
          <w:szCs w:val="24"/>
          <w:lang w:eastAsia="ru-RU"/>
        </w:rPr>
        <w:t xml:space="preserve">  указаны все виды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работ, при которых нужно проводить целевой инструктаж</w:t>
      </w:r>
      <w:r w:rsidRPr="00F626EA">
        <w:rPr>
          <w:rFonts w:ascii="Times New Roman" w:hAnsi="Times New Roman"/>
          <w:sz w:val="24"/>
          <w:szCs w:val="24"/>
          <w:lang w:eastAsia="ru-RU"/>
        </w:rPr>
        <w:t>.</w:t>
      </w:r>
    </w:p>
    <w:p w:rsidR="00960338" w:rsidRDefault="00960338"/>
    <w:sectPr w:rsidR="00960338" w:rsidSect="00DA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7C83"/>
    <w:multiLevelType w:val="hybridMultilevel"/>
    <w:tmpl w:val="3B188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338"/>
    <w:rsid w:val="00045CA0"/>
    <w:rsid w:val="00960338"/>
    <w:rsid w:val="00CF156A"/>
    <w:rsid w:val="00DA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338"/>
    <w:rPr>
      <w:b/>
      <w:bCs/>
    </w:rPr>
  </w:style>
  <w:style w:type="paragraph" w:styleId="a5">
    <w:name w:val="No Spacing"/>
    <w:uiPriority w:val="1"/>
    <w:qFormat/>
    <w:rsid w:val="009603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2020-05-14T10:54:00Z</dcterms:created>
  <dcterms:modified xsi:type="dcterms:W3CDTF">2020-05-15T12:20:00Z</dcterms:modified>
</cp:coreProperties>
</file>