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67A8" w:rsidRDefault="00E667A8" w:rsidP="00E66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A8">
        <w:rPr>
          <w:rFonts w:ascii="Times New Roman" w:hAnsi="Times New Roman" w:cs="Times New Roman"/>
          <w:b/>
          <w:sz w:val="28"/>
          <w:szCs w:val="24"/>
        </w:rPr>
        <w:t>Вопросы для подготовки к дифференцированному зачету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 xml:space="preserve">Сущность и содержание управления. 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 xml:space="preserve">Субъекты и объекты управления в социально-экономической системе общества 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Ключевые категории концепции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Сущность управленческой деятельности.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Определение и сущность менеджмента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Типы организаций.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Основные подходы в теории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Принципы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Развитие управленческой мысли в России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Особенности российского менеджмента.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Сравнительные особенности моделей менеджмента. Американская и японская модели менеджмента.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 xml:space="preserve">Управленческие роли по определению </w:t>
      </w:r>
      <w:proofErr w:type="spellStart"/>
      <w:r w:rsidRPr="00E667A8">
        <w:rPr>
          <w:rFonts w:ascii="Times New Roman" w:hAnsi="Times New Roman" w:cs="Times New Roman"/>
          <w:sz w:val="24"/>
          <w:szCs w:val="24"/>
        </w:rPr>
        <w:t>Минцберга</w:t>
      </w:r>
      <w:proofErr w:type="spellEnd"/>
      <w:r w:rsidRPr="00E667A8">
        <w:rPr>
          <w:rFonts w:ascii="Times New Roman" w:hAnsi="Times New Roman" w:cs="Times New Roman"/>
          <w:sz w:val="24"/>
          <w:szCs w:val="24"/>
        </w:rPr>
        <w:t>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Сущность и классификация функций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667A8">
        <w:rPr>
          <w:rFonts w:ascii="Times New Roman" w:hAnsi="Times New Roman" w:cs="Times New Roman"/>
          <w:sz w:val="24"/>
          <w:szCs w:val="24"/>
        </w:rPr>
        <w:t>Экономические методы</w:t>
      </w:r>
      <w:proofErr w:type="gramEnd"/>
      <w:r w:rsidRPr="00E667A8">
        <w:rPr>
          <w:rFonts w:ascii="Times New Roman" w:hAnsi="Times New Roman" w:cs="Times New Roman"/>
          <w:sz w:val="24"/>
          <w:szCs w:val="24"/>
        </w:rPr>
        <w:t xml:space="preserve"> менеджмента.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Административные (организационно-распорядительные) методы менеджмента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Социально-психологические методы менеджмента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Функция контроля. Технология контроля. Требования – критерии контроля.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Организация как объект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Методики анализа внешней и внутренней среды предприятия.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Факторы внешней среды предприятия.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Факторы внутренней среды предприятия.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Мотивация деятельности человека.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Содержательные теории мотивации.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Процессуальные теории мотивации.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Планирование и организация как функции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Управленческие решения: понятие, классификация.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Процесс принятия управленческих решений.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Модели и методы принятия управленческих решений.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Сущность стратегического управления. Преимущества и недостатки.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Проце</w:t>
      </w:r>
      <w:proofErr w:type="gramStart"/>
      <w:r w:rsidRPr="00E667A8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E667A8">
        <w:rPr>
          <w:rFonts w:ascii="Times New Roman" w:hAnsi="Times New Roman" w:cs="Times New Roman"/>
          <w:sz w:val="24"/>
          <w:szCs w:val="24"/>
        </w:rPr>
        <w:t>атегического планирования. Этапы процесса.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Коммуникации в управлении. Типы организационных коммуникаций.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Коммуникационные стили в управлении. Невербальная коммуникация.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Коммуникативный процесс в управлении. Виды сетей коммуникаций.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Типы «барьеров» коммуникаций в управлении и общие правила построения эффективных коммуникаций.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Информационные технологии в деятельности менеджера.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Сущность власти. Источники власти в организации.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Лидерство. Типы отношений лидерства.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Традиционные концепции лидерства.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Концепции ситуационного лидерства.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Сущность управленческого контроля, его виды.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Этапы процесса контроля. Внешний и внутренний контроль.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Природа и причины конфликтов.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Типы конфликтов.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Методы управления конфликтом. Стили разрешения межличностных конфликтов.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Управление персоналом, функции и категории работников.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Движение персонала в организации.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Социальная ответственность, основные подходы.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Сущность этика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lastRenderedPageBreak/>
        <w:t>Сущность организационной культуры. Функции.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Классификация  организационной культуры.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Оперативное управление организаций.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Стили руководства.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Авторитарный и демократический стили руководства, их различия.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Основные типы структур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Линейная, функциональная, линейно-функциональная структура управления, их достоинства и недостатки.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 xml:space="preserve">Матричная и </w:t>
      </w:r>
      <w:proofErr w:type="spellStart"/>
      <w:r w:rsidRPr="00E667A8">
        <w:rPr>
          <w:rFonts w:ascii="Times New Roman" w:hAnsi="Times New Roman" w:cs="Times New Roman"/>
          <w:sz w:val="24"/>
          <w:szCs w:val="24"/>
        </w:rPr>
        <w:t>дивизиональная</w:t>
      </w:r>
      <w:proofErr w:type="spellEnd"/>
      <w:r w:rsidRPr="00E667A8">
        <w:rPr>
          <w:rFonts w:ascii="Times New Roman" w:hAnsi="Times New Roman" w:cs="Times New Roman"/>
          <w:sz w:val="24"/>
          <w:szCs w:val="24"/>
        </w:rPr>
        <w:t xml:space="preserve"> структура управления. Их достоинства и недостатки.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Понятие, виды и этапы деловой карьерой.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Система критериев и показателей оценки персонала организации.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Особенности управленческой деятельности, ее элементы.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Основные школы науки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Менеджер и его роль в организации.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Делегирование полномочий, понятия, виды полномочий.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Линейные, аппаратные, рекомендательные, параллельные и функциональные полномочия, их сущность.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Эффективность управления.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Процесс управления трудовыми ресурсами.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Оценка свойств и качеств личности менеджера организации.</w:t>
      </w:r>
    </w:p>
    <w:p w:rsidR="00E667A8" w:rsidRPr="00E667A8" w:rsidRDefault="00E667A8" w:rsidP="00E667A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7A8">
        <w:rPr>
          <w:rFonts w:ascii="Times New Roman" w:hAnsi="Times New Roman" w:cs="Times New Roman"/>
          <w:sz w:val="24"/>
          <w:szCs w:val="24"/>
        </w:rPr>
        <w:t>Управление деловой карьерой</w:t>
      </w:r>
    </w:p>
    <w:p w:rsidR="00E667A8" w:rsidRPr="00E667A8" w:rsidRDefault="00E667A8" w:rsidP="00E667A8">
      <w:pPr>
        <w:rPr>
          <w:rFonts w:ascii="Times New Roman" w:hAnsi="Times New Roman" w:cs="Times New Roman"/>
          <w:sz w:val="24"/>
          <w:szCs w:val="24"/>
        </w:rPr>
      </w:pPr>
    </w:p>
    <w:p w:rsidR="00E667A8" w:rsidRPr="00E667A8" w:rsidRDefault="00E667A8">
      <w:pPr>
        <w:rPr>
          <w:rFonts w:ascii="Times New Roman" w:hAnsi="Times New Roman" w:cs="Times New Roman"/>
          <w:sz w:val="24"/>
          <w:szCs w:val="24"/>
        </w:rPr>
      </w:pPr>
    </w:p>
    <w:sectPr w:rsidR="00E667A8" w:rsidRPr="00E6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4F1C"/>
    <w:multiLevelType w:val="multilevel"/>
    <w:tmpl w:val="40C6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67A8"/>
    <w:rsid w:val="00E6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Company>Grizli777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2020-05-17T06:55:00Z</dcterms:created>
  <dcterms:modified xsi:type="dcterms:W3CDTF">2020-05-17T06:59:00Z</dcterms:modified>
</cp:coreProperties>
</file>