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8100C">
        <w:rPr>
          <w:b/>
          <w:bCs/>
          <w:color w:val="000000"/>
          <w:sz w:val="27"/>
          <w:szCs w:val="27"/>
        </w:rPr>
        <w:t>ВОРОСЫ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8100C">
        <w:rPr>
          <w:b/>
          <w:bCs/>
          <w:color w:val="000000"/>
          <w:sz w:val="27"/>
          <w:szCs w:val="27"/>
        </w:rPr>
        <w:t>к дифференцированному зачету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8100C">
        <w:rPr>
          <w:color w:val="000000"/>
          <w:sz w:val="26"/>
          <w:szCs w:val="26"/>
        </w:rPr>
        <w:br/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1.История возникновения и развития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2.История развития документального оформления в бухгалтерском учете.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3.Основные предпосылки организации бухгалтерского учета на предприятии.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4.Структурные подразделения бухгалтерского аппарата.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5.Национальные стандарты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6.Международные стандарты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7.Порофессиональгная этика бухгалтера.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8.Права и обязанности главного бухгалтера.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9.Связь бухгалтерского учета с другими науками.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10.Хозяйственный учет, требования к нему.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11.Виды измерителей в бухгалтерском учете.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12.Виды хозяйственного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13.Федеральный закон «О бухгалтерском учете».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14.Требования, предъявляемые к бухгалтерскому учету.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15.Задачи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16.Основные процессы финансово-хозяйственной деятельности предприятия.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17.Объекты</w:t>
      </w:r>
      <w:proofErr w:type="gramStart"/>
      <w:r w:rsidRPr="0008100C">
        <w:rPr>
          <w:color w:val="000000"/>
          <w:sz w:val="27"/>
          <w:szCs w:val="27"/>
        </w:rPr>
        <w:t>.</w:t>
      </w:r>
      <w:proofErr w:type="gramEnd"/>
      <w:r w:rsidRPr="0008100C">
        <w:rPr>
          <w:color w:val="000000"/>
          <w:sz w:val="27"/>
          <w:szCs w:val="27"/>
        </w:rPr>
        <w:t xml:space="preserve"> </w:t>
      </w:r>
      <w:proofErr w:type="gramStart"/>
      <w:r w:rsidRPr="0008100C">
        <w:rPr>
          <w:color w:val="000000"/>
          <w:sz w:val="27"/>
          <w:szCs w:val="27"/>
        </w:rPr>
        <w:t>о</w:t>
      </w:r>
      <w:proofErr w:type="gramEnd"/>
      <w:r w:rsidRPr="0008100C">
        <w:rPr>
          <w:color w:val="000000"/>
          <w:sz w:val="27"/>
          <w:szCs w:val="27"/>
        </w:rPr>
        <w:t>беспечивающие хозяйственную деятельность.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18.Объекты, составляющие хозяйственную деятельность.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19.Источники собственных средств.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20.Источники привлеченных средств.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21.Функции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22.Принципы ведения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23.Метод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24.Бухгалтерский баланс, его функции и назначение.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25.Влияние хозяйственных операций на валюту баланса.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26.Понятие о бухгалтерских счетах, правила записи на счетах.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27.Понятие двойной записи в бухгалтерском учете.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28.Корреспонденция, ее виды.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29.Связь счетов с бухгалтерским балансом.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30.Синтетический учет, его назначение.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31.Аналитический учет, его назначение.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32.План счетов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 xml:space="preserve">33.Назначение </w:t>
      </w:r>
      <w:proofErr w:type="spellStart"/>
      <w:r w:rsidRPr="0008100C">
        <w:rPr>
          <w:color w:val="000000"/>
          <w:sz w:val="27"/>
          <w:szCs w:val="27"/>
        </w:rPr>
        <w:t>забалансовых</w:t>
      </w:r>
      <w:proofErr w:type="spellEnd"/>
      <w:r w:rsidRPr="0008100C">
        <w:rPr>
          <w:color w:val="000000"/>
          <w:sz w:val="27"/>
          <w:szCs w:val="27"/>
        </w:rPr>
        <w:t xml:space="preserve"> счетов.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34.Оборотные ведомости по синтетическим счетам.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35.Оборотные ведомости по аналитическим счетам.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36.Роль и значение документов в бухгалтерском учете.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37.Классификация документов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38.Реквизиты бухгалтерских документов.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39.Требования к составлению документов.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40.Формы учетных регистров.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41.Регистры синтетического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42.Регистры аналитического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43.Сверка записей и итогов учетных регистров.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lastRenderedPageBreak/>
        <w:t>44.Исправления ошибок в учетных регистрах.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45.Хранение учетной информации.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46.Хронологические, систематические записи в бухгалтерском учете.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47.Формы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48.Журнально-ордерная форма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49.Мемориально-ордерная форма бухгалтерского учета.</w:t>
      </w:r>
    </w:p>
    <w:p w:rsidR="0008100C" w:rsidRPr="0008100C" w:rsidRDefault="0008100C" w:rsidP="0008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8100C">
        <w:rPr>
          <w:color w:val="000000"/>
          <w:sz w:val="27"/>
          <w:szCs w:val="27"/>
        </w:rPr>
        <w:t>50.Автоматизированная форма бухгалтерского учета.</w:t>
      </w:r>
    </w:p>
    <w:p w:rsidR="003C2E6E" w:rsidRDefault="003C2E6E"/>
    <w:sectPr w:rsidR="003C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8100C"/>
    <w:rsid w:val="0008100C"/>
    <w:rsid w:val="003C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2020-05-17T13:24:00Z</dcterms:created>
  <dcterms:modified xsi:type="dcterms:W3CDTF">2020-05-17T13:25:00Z</dcterms:modified>
</cp:coreProperties>
</file>