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55" w:rsidRPr="003D0555" w:rsidRDefault="003D0555" w:rsidP="003D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55">
        <w:rPr>
          <w:rFonts w:ascii="Times New Roman" w:hAnsi="Times New Roman" w:cs="Times New Roman"/>
          <w:b/>
          <w:sz w:val="28"/>
          <w:szCs w:val="28"/>
        </w:rPr>
        <w:t>Вопросы для проведения дифференцированного зачёта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Охране труда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 xml:space="preserve">Чем вызывается эмоциональное перенапряжение на </w:t>
      </w:r>
      <w:proofErr w:type="gramStart"/>
      <w:r w:rsidRPr="003D0555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3D0555">
        <w:rPr>
          <w:rFonts w:ascii="Times New Roman" w:hAnsi="Times New Roman" w:cs="Times New Roman"/>
          <w:sz w:val="28"/>
          <w:szCs w:val="28"/>
        </w:rPr>
        <w:t xml:space="preserve"> и какие меры могут позволить предупредить этот негативный фактор, либо сгладить его нежелательные последствия?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Утомление и переутомление на рабочем месте. В чем отличие этих понятий, какие меры позволят предупредить возникновение переутомления у работника?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Формы трудовой деятельности. Каковы положительные и отрицательные стороны каждой из форм деятельности? Чем можно компенсировать отрицательные моменты характера трудовой деятельности на здоровье человека?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Понятие об эргономике. Эргономические требования к устройству рабочих мест.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Работоспособность человека и ее динамика. Пути и средства повышения работоспособности.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 xml:space="preserve">Психологические причины создания опасных ситуаций и производственных травм. Причины совершения ошибок. 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Поведение человека в аварийных ситуациях. Методы повышения стрессовой устойчивости.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Производственные психические состояния. Классификация, признаки. Уровни производственного напряжения. Чрезмерные формы психического напряжения.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Психологические причины совершения ошибок в производственной деятельности. Влияние алкоголя и наркотиков на психологию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Чем характеризуется и какими методами и средствами обеспечивается рациональная организация рабочего места?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предъявляются к рабочему </w:t>
      </w:r>
      <w:proofErr w:type="gramStart"/>
      <w:r w:rsidRPr="003D0555">
        <w:rPr>
          <w:rFonts w:ascii="Times New Roman" w:hAnsi="Times New Roman" w:cs="Times New Roman"/>
          <w:sz w:val="28"/>
          <w:szCs w:val="28"/>
        </w:rPr>
        <w:t>освещению</w:t>
      </w:r>
      <w:proofErr w:type="gramEnd"/>
      <w:r w:rsidRPr="003D05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0555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3D0555">
        <w:rPr>
          <w:rFonts w:ascii="Times New Roman" w:hAnsi="Times New Roman" w:cs="Times New Roman"/>
          <w:sz w:val="28"/>
          <w:szCs w:val="28"/>
        </w:rPr>
        <w:t xml:space="preserve"> мерами эти требования должны обеспечиваться?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В чем опасность повышенного уровня шума и вибраций на здоровье человека? Какими мерами обеспечивается их допустимый уровень?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Дать характеристику опасным производственным зонам. Привести примеры. Какие способы и средства защиты персонала снижают их степень опасности?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Негативное влияние производственного микроклимата на здоровье и работоспособность человека. Меры по оптимизации параметров микроклимата и правила, позволяющие работнику быть более устойчивым к неблагоприятным параметрам микроклимата.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lastRenderedPageBreak/>
        <w:t>Классификация производственных вредных веществ по характеру действия на организм человека. Способы и средства защиты от негативного влияния вредных веществ на здоровье работника.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Возможные травмирующие и вредные факторы при организации и ведении работ по ландшафтному строительству на объектах ландшафтного проектирования. Меры по снижению их неблагоприятного воздействия на здоровье и работоспособность работника.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Пути проникновения вредных веществ в организм человека, характер их воздействия. Естественные системы защиты организма от негативных факторов производственной среды.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Понятие гигиены труда. Меры, обеспечивающие соблюдение правил гигиены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Понятие об идентификации негативных факторов. Примеры идентификации негативных факторов по характерным признакам. Основные стадии идентификации негативных производственных факторов.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Понятие о статическом электричестве. Условия его возникновения. Меры по предупреждению негативных последствий, вызванных статическим электричеством.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Возможные негативные последствия при работе с компьютером. Организация рабочего места. Меры профилактики и защиты человека от возможных негативных последствий при данном виде деятельности.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Гарантии прав работника на безопасный труд и допустимые условия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Санитарно-гигиенические требования к предприятиям, производственным помещениям и рабочим местам.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Виды и характеристика инструктажей по технике безопасности. Особенности документации по регистрации инструктажей.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Управление охраной труда на производстве. Функции, методы и задачи управления. Объекты управления охраной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Порядок расследования и оформления профессиональных заболеваний. Компенсация работнику за вред, причиненный здоровью.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Аттестация рабочих мест. Задачи аттестации. Формы проведения аттестации. Показатели и критерии аттестационной оценки рабочих мест.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Организация работы по созданию здоровых и безопасных условий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lastRenderedPageBreak/>
        <w:t>Государственные стандарты по охране труда. Государственный контроль и надзор в области охраны труда.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Обязанности работника в области охраны труда и техники безопасности.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 xml:space="preserve">Что понимается под словами «строгий противопожарный </w:t>
      </w:r>
      <w:proofErr w:type="gramStart"/>
      <w:r w:rsidRPr="003D0555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3D055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3D0555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3D0555">
        <w:rPr>
          <w:rFonts w:ascii="Times New Roman" w:hAnsi="Times New Roman" w:cs="Times New Roman"/>
          <w:sz w:val="28"/>
          <w:szCs w:val="28"/>
        </w:rPr>
        <w:t xml:space="preserve"> мерами он обеспечивается на производстве?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Условия, при которых возможно поражение электрически током на рабочем месте. Привести примеры. Способы и средства защиты работника от поражения электрическим током.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Дать понятие технологическим системам и производственным процессам. Общие требования к безопасности технологических систем и производственных процессов.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Механизация и автоматизация тяжелых, вредных и монотонных работ.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Виды огнетушителей и их отличительные особенности. Область применения.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Принципы, методы и средства, обеспечения безопасности на производстве.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Требования безопасности к конструкции и эксплуатации подъемно-транспортного оборудования. Техническое освидетельствование грузоподъемных машин.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Условия проведения особо опасных работ и работ повышенной опасности.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Меры безопасности при проведении земляных работ. Правила безопасности разгрузки и погрузки штучных и крупногабаритных грузов и переносе тяжестей вручную.</w:t>
      </w:r>
    </w:p>
    <w:p w:rsidR="003D0555" w:rsidRPr="003D0555" w:rsidRDefault="003D0555" w:rsidP="003D0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555">
        <w:rPr>
          <w:rFonts w:ascii="Times New Roman" w:hAnsi="Times New Roman" w:cs="Times New Roman"/>
          <w:sz w:val="28"/>
          <w:szCs w:val="28"/>
        </w:rPr>
        <w:t>Технические и информационные средства обеспечения безопасности труда. Правила безопасности в зонах маневрирования машин и перемещения грузов.</w:t>
      </w:r>
    </w:p>
    <w:p w:rsidR="002A4186" w:rsidRDefault="002A4186"/>
    <w:sectPr w:rsidR="002A4186" w:rsidSect="002A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AE6"/>
    <w:multiLevelType w:val="hybridMultilevel"/>
    <w:tmpl w:val="8548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555"/>
    <w:rsid w:val="002A4186"/>
    <w:rsid w:val="003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2020-05-15T10:15:00Z</dcterms:created>
  <dcterms:modified xsi:type="dcterms:W3CDTF">2020-05-15T10:17:00Z</dcterms:modified>
</cp:coreProperties>
</file>