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67" w:rsidRPr="004F7D67" w:rsidRDefault="004F7D67" w:rsidP="004F7D67">
      <w:pPr>
        <w:ind w:firstLine="374"/>
        <w:jc w:val="center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sz w:val="24"/>
          <w:szCs w:val="24"/>
        </w:rPr>
        <w:t>Тема 1.2. Организационно-правовые формы организаций (предприятий)</w:t>
      </w: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numPr>
          <w:ilvl w:val="0"/>
          <w:numId w:val="3"/>
        </w:numPr>
        <w:tabs>
          <w:tab w:val="clear" w:pos="1669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Понятие юридического лица. Понятие коммерческой и некоммерческой организаций.</w:t>
      </w:r>
    </w:p>
    <w:p w:rsidR="004F7D67" w:rsidRPr="004F7D67" w:rsidRDefault="004F7D67" w:rsidP="004F7D67">
      <w:pPr>
        <w:numPr>
          <w:ilvl w:val="0"/>
          <w:numId w:val="3"/>
        </w:numPr>
        <w:tabs>
          <w:tab w:val="clear" w:pos="1669"/>
          <w:tab w:val="num" w:pos="0"/>
          <w:tab w:val="num" w:pos="284"/>
        </w:tabs>
        <w:ind w:left="0" w:firstLine="284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Индивидуальное предпринимательство без образования юридического лица (ПБОЮЛ)</w:t>
      </w:r>
    </w:p>
    <w:p w:rsidR="004F7D67" w:rsidRPr="004F7D67" w:rsidRDefault="004F7D67" w:rsidP="004F7D67">
      <w:pPr>
        <w:numPr>
          <w:ilvl w:val="0"/>
          <w:numId w:val="3"/>
        </w:numPr>
        <w:tabs>
          <w:tab w:val="clear" w:pos="1669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Хозяйственное товарищество</w:t>
      </w:r>
    </w:p>
    <w:p w:rsidR="004F7D67" w:rsidRPr="004F7D67" w:rsidRDefault="004F7D67" w:rsidP="004F7D67">
      <w:pPr>
        <w:numPr>
          <w:ilvl w:val="0"/>
          <w:numId w:val="3"/>
        </w:numPr>
        <w:tabs>
          <w:tab w:val="clear" w:pos="1669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Хозяйственное общество</w:t>
      </w:r>
    </w:p>
    <w:p w:rsidR="004F7D67" w:rsidRPr="004F7D67" w:rsidRDefault="004F7D67" w:rsidP="004F7D67">
      <w:pPr>
        <w:numPr>
          <w:ilvl w:val="0"/>
          <w:numId w:val="3"/>
        </w:numPr>
        <w:tabs>
          <w:tab w:val="clear" w:pos="1669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Производственный кооператив</w:t>
      </w:r>
    </w:p>
    <w:p w:rsidR="004F7D67" w:rsidRPr="004F7D67" w:rsidRDefault="004F7D67" w:rsidP="004F7D67">
      <w:pPr>
        <w:numPr>
          <w:ilvl w:val="0"/>
          <w:numId w:val="3"/>
        </w:numPr>
        <w:tabs>
          <w:tab w:val="clear" w:pos="1669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Государственное и муниципальное унитарное предприятие.</w:t>
      </w:r>
    </w:p>
    <w:p w:rsidR="004F7D67" w:rsidRPr="004F7D67" w:rsidRDefault="004F7D67" w:rsidP="004F7D67">
      <w:pPr>
        <w:ind w:left="360"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numPr>
          <w:ilvl w:val="0"/>
          <w:numId w:val="4"/>
        </w:numPr>
        <w:ind w:firstLine="37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F7D67">
        <w:rPr>
          <w:rFonts w:ascii="Times New Roman" w:hAnsi="Times New Roman"/>
          <w:b/>
          <w:sz w:val="24"/>
          <w:szCs w:val="24"/>
          <w:u w:val="single"/>
        </w:rPr>
        <w:t>Понятие юридического лица. Понятие коммерческой и некоммерческой организаций.</w:t>
      </w:r>
    </w:p>
    <w:p w:rsidR="004F7D67" w:rsidRPr="004F7D67" w:rsidRDefault="004F7D67" w:rsidP="00963EB3">
      <w:pPr>
        <w:autoSpaceDE w:val="0"/>
        <w:autoSpaceDN w:val="0"/>
        <w:adjustRightInd w:val="0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Понятие юридического лица дается в </w:t>
      </w:r>
      <w:r w:rsidRPr="004F7D67">
        <w:rPr>
          <w:rFonts w:ascii="Times New Roman" w:hAnsi="Times New Roman"/>
          <w:bCs/>
          <w:sz w:val="24"/>
          <w:szCs w:val="24"/>
        </w:rPr>
        <w:t>статье 48 Гражданского кодекса РФ.</w:t>
      </w:r>
    </w:p>
    <w:p w:rsidR="004F7D67" w:rsidRPr="004F7D67" w:rsidRDefault="004F7D67" w:rsidP="00963EB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F7D67">
        <w:rPr>
          <w:rFonts w:ascii="Times New Roman" w:hAnsi="Times New Roman"/>
          <w:bCs/>
          <w:sz w:val="24"/>
          <w:szCs w:val="24"/>
        </w:rPr>
        <w:t xml:space="preserve">1. </w:t>
      </w:r>
      <w:r w:rsidRPr="004F7D67">
        <w:rPr>
          <w:rFonts w:ascii="Times New Roman" w:hAnsi="Times New Roman"/>
          <w:b/>
          <w:bCs/>
          <w:sz w:val="24"/>
          <w:szCs w:val="24"/>
          <w:u w:val="single"/>
        </w:rPr>
        <w:t>Юридическим лицом</w:t>
      </w:r>
      <w:r w:rsidRPr="004F7D67">
        <w:rPr>
          <w:rFonts w:ascii="Times New Roman" w:hAnsi="Times New Roman"/>
          <w:bCs/>
          <w:sz w:val="24"/>
          <w:szCs w:val="24"/>
        </w:rPr>
        <w:t xml:space="preserve">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4F7D67" w:rsidRPr="004F7D67" w:rsidRDefault="004F7D67" w:rsidP="00963EB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F7D67">
        <w:rPr>
          <w:rFonts w:ascii="Times New Roman" w:hAnsi="Times New Roman"/>
          <w:bCs/>
          <w:sz w:val="24"/>
          <w:szCs w:val="24"/>
        </w:rPr>
        <w:t>Юридические лица должны иметь самостоятельный баланс или смету.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Гражданский кодекс РФ вводит понятие «Коммерческая организация» и «некоммерческая организация» (ст. 50 ГК РФ)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Коммерческая организация преследует извлечение прибыли в качестве основной цели своей деятельности.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Некоммерческая организация не преследует извлечение прибыли в качестве основной цели своей деятельности, и если получает прибыль, то она не распределяется между участниками организации.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 Формы коммерческих и некоммерческих предприятий показаны на схеме 1.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Все они будут различаться по ряду параметров: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наличие и способ формирования уставного капитала и имущества;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характер ответственности учредителей по обязательствам предприятия;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характер распределения и использования прибыли;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организация управления;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особенности налогообложения;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возможности привлекать дополнительные средства для финансирования.</w:t>
      </w: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numPr>
          <w:ilvl w:val="1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4F7D67">
        <w:rPr>
          <w:rFonts w:ascii="Times New Roman" w:hAnsi="Times New Roman"/>
          <w:b/>
          <w:sz w:val="24"/>
          <w:szCs w:val="24"/>
          <w:u w:val="single"/>
        </w:rPr>
        <w:t>Индивидуальное предпринимательство без образования юридического лица.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sz w:val="24"/>
          <w:szCs w:val="24"/>
        </w:rPr>
        <w:t>ПБОЮЛ</w:t>
      </w:r>
      <w:r w:rsidRPr="004F7D67">
        <w:rPr>
          <w:rFonts w:ascii="Times New Roman" w:hAnsi="Times New Roman"/>
          <w:sz w:val="24"/>
          <w:szCs w:val="24"/>
        </w:rPr>
        <w:t xml:space="preserve"> означает, что имущество, используемое для этой деятельности, не отделено от другого имущества предпринимателя, которое он использует в частной жизни; не разделены также доходы, полученные от деятельности, т.е. предприниматель может без специального оформления потратить их на личные нужды. И, наоборот, если в кассе не хватает для каких-то коммерческих целей денег, он без всяких проблем может вложить туда средства, полученные из других источников.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Предприниматель отвечает по любым своим долгам всем принадлежащим ему имуществом.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Положительные стороны ПБОЮЛ: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простота организации и бухгалтерии;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отсутствие предписаний относительно минимальных размеров используемого капитала;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неограниченное право предпринимателя на управление предприятием;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отсутствие ограничений по изъятию прибыли для личного потребления;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простота дополнительного инвестирования средств в предприятие;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относительно высокая кредитоспособность предприятия, поскольку в качестве обеспечения кредита может рассматриваться все имущество предпринимателя;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- возможный выигрыш в налогообложении из-за того, что полученная прибыль облагается налогом не как прибыль предприятия, а как доход частного лица. 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  <w:sectPr w:rsidR="004F7D67" w:rsidRPr="004F7D67" w:rsidSect="007715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567" w:bottom="357" w:left="1134" w:header="283" w:footer="283" w:gutter="0"/>
          <w:cols w:space="708"/>
          <w:titlePg/>
          <w:docGrid w:linePitch="360"/>
        </w:sect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4F7D67" w:rsidRPr="004F7D67" w:rsidTr="008472A8">
        <w:trPr>
          <w:trHeight w:val="180"/>
        </w:trPr>
        <w:tc>
          <w:tcPr>
            <w:tcW w:w="4320" w:type="dxa"/>
          </w:tcPr>
          <w:p w:rsidR="004F7D67" w:rsidRPr="004F7D67" w:rsidRDefault="00461C54" w:rsidP="00847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line id="_x0000_s1063" style="position:absolute;left:0;text-align:left;z-index:38" from="111.6pt,8.5pt" to="111.6pt,26.5pt"/>
              </w:pict>
            </w:r>
            <w:r w:rsidR="004F7D67" w:rsidRPr="004F7D67">
              <w:rPr>
                <w:rFonts w:ascii="Times New Roman" w:hAnsi="Times New Roman"/>
              </w:rPr>
              <w:t>Юридические лица</w:t>
            </w:r>
          </w:p>
        </w:tc>
      </w:tr>
    </w:tbl>
    <w:p w:rsidR="004F7D67" w:rsidRPr="004F7D67" w:rsidRDefault="00461C54" w:rsidP="004F7D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8" style="position:absolute;left:0;text-align:left;z-index:3;mso-position-horizontal-relative:text;mso-position-vertical-relative:text" from="8in,12.2pt" to="8in,30.2pt"/>
        </w:pict>
      </w:r>
      <w:r>
        <w:rPr>
          <w:rFonts w:ascii="Times New Roman" w:hAnsi="Times New Roman"/>
          <w:noProof/>
        </w:rPr>
        <w:pict>
          <v:line id="_x0000_s1027" style="position:absolute;left:0;text-align:left;z-index:2;mso-position-horizontal-relative:text;mso-position-vertical-relative:text" from="171pt,12.2pt" to="171pt,30.2pt"/>
        </w:pict>
      </w:r>
      <w:r>
        <w:rPr>
          <w:rFonts w:ascii="Times New Roman" w:hAnsi="Times New Roman"/>
          <w:noProof/>
        </w:rPr>
        <w:pict>
          <v:line id="_x0000_s1026" style="position:absolute;left:0;text-align:left;z-index:1;mso-position-horizontal-relative:text;mso-position-vertical-relative:text" from="171pt,12.2pt" to="8in,12.2pt"/>
        </w:pict>
      </w:r>
    </w:p>
    <w:p w:rsidR="004F7D67" w:rsidRPr="004F7D67" w:rsidRDefault="004F7D67" w:rsidP="004F7D67">
      <w:pPr>
        <w:rPr>
          <w:rFonts w:ascii="Times New Roman" w:hAnsi="Times New Roman"/>
        </w:rPr>
      </w:pPr>
      <w:r w:rsidRPr="004F7D67">
        <w:rPr>
          <w:rFonts w:ascii="Times New Roman" w:hAnsi="Times New Roman"/>
        </w:rPr>
        <w:t xml:space="preserve">                 </w:t>
      </w:r>
    </w:p>
    <w:tbl>
      <w:tblPr>
        <w:tblW w:w="0" w:type="auto"/>
        <w:tblInd w:w="19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4500"/>
        <w:gridCol w:w="3600"/>
      </w:tblGrid>
      <w:tr w:rsidR="004F7D67" w:rsidRPr="004F7D67" w:rsidTr="008472A8">
        <w:trPr>
          <w:trHeight w:val="1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7" w:rsidRPr="004F7D67" w:rsidRDefault="00461C54" w:rsidP="0084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64" style="position:absolute;left:0;text-align:left;z-index:39" from="75.6pt,11.1pt" to="75.6pt,29.1pt"/>
              </w:pict>
            </w:r>
            <w:r w:rsidR="004F7D67" w:rsidRPr="004F7D67">
              <w:rPr>
                <w:rFonts w:ascii="Times New Roman" w:hAnsi="Times New Roman"/>
              </w:rPr>
              <w:t>Коммерческие организации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7" w:rsidRPr="004F7D67" w:rsidRDefault="00461C54" w:rsidP="0084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65" style="position:absolute;left:0;text-align:left;z-index:40;mso-position-horizontal-relative:text;mso-position-vertical-relative:text" from="84.6pt,11.1pt" to="84.6pt,29.1pt"/>
              </w:pict>
            </w:r>
            <w:r w:rsidR="004F7D67" w:rsidRPr="004F7D67">
              <w:rPr>
                <w:rFonts w:ascii="Times New Roman" w:hAnsi="Times New Roman"/>
              </w:rPr>
              <w:t>Некоммерческие организации</w:t>
            </w:r>
          </w:p>
        </w:tc>
      </w:tr>
    </w:tbl>
    <w:p w:rsidR="004F7D67" w:rsidRPr="004F7D67" w:rsidRDefault="004F7D67" w:rsidP="004F7D67">
      <w:pPr>
        <w:rPr>
          <w:rFonts w:ascii="Times New Roman" w:hAnsi="Times New Roman"/>
        </w:rPr>
      </w:pPr>
      <w:r w:rsidRPr="004F7D67">
        <w:rPr>
          <w:rFonts w:ascii="Times New Roman" w:hAnsi="Times New Roman"/>
        </w:rPr>
        <w:t xml:space="preserve">              </w:t>
      </w:r>
    </w:p>
    <w:p w:rsidR="004F7D67" w:rsidRPr="004F7D67" w:rsidRDefault="00461C54" w:rsidP="004F7D6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2" style="position:absolute;left:0;text-align:left;z-index:7" from="315pt,1pt" to="315pt,19pt"/>
        </w:pict>
      </w:r>
      <w:r>
        <w:rPr>
          <w:rFonts w:ascii="Times New Roman" w:hAnsi="Times New Roman"/>
          <w:noProof/>
        </w:rPr>
        <w:pict>
          <v:line id="_x0000_s1038" style="position:absolute;left:0;text-align:left;z-index:13" from="603pt,1pt" to="603pt,19pt"/>
        </w:pict>
      </w:r>
      <w:r>
        <w:rPr>
          <w:rFonts w:ascii="Times New Roman" w:hAnsi="Times New Roman"/>
          <w:noProof/>
        </w:rPr>
        <w:pict>
          <v:line id="_x0000_s1031" style="position:absolute;left:0;text-align:left;z-index:6" from="171pt,1pt" to="171pt,19pt"/>
        </w:pict>
      </w:r>
      <w:r>
        <w:rPr>
          <w:rFonts w:ascii="Times New Roman" w:hAnsi="Times New Roman"/>
          <w:noProof/>
        </w:rPr>
        <w:pict>
          <v:line id="_x0000_s1037" style="position:absolute;left:0;text-align:left;z-index:12" from="684pt,1pt" to="684pt,19pt"/>
        </w:pict>
      </w:r>
      <w:r>
        <w:rPr>
          <w:rFonts w:ascii="Times New Roman" w:hAnsi="Times New Roman"/>
          <w:noProof/>
        </w:rPr>
        <w:pict>
          <v:line id="_x0000_s1035" style="position:absolute;left:0;text-align:left;z-index:10" from="522pt,1pt" to="522pt,10pt"/>
        </w:pict>
      </w:r>
      <w:r>
        <w:rPr>
          <w:rFonts w:ascii="Times New Roman" w:hAnsi="Times New Roman"/>
          <w:noProof/>
        </w:rPr>
        <w:pict>
          <v:line id="_x0000_s1034" style="position:absolute;left:0;text-align:left;z-index:9" from="6in,1pt" to="6in,10pt"/>
        </w:pict>
      </w:r>
      <w:r>
        <w:rPr>
          <w:rFonts w:ascii="Times New Roman" w:hAnsi="Times New Roman"/>
          <w:noProof/>
        </w:rPr>
        <w:pict>
          <v:line id="_x0000_s1033" style="position:absolute;left:0;text-align:left;z-index:8" from="6in,1pt" to="684pt,1pt"/>
        </w:pict>
      </w:r>
      <w:r>
        <w:rPr>
          <w:rFonts w:ascii="Times New Roman" w:hAnsi="Times New Roman"/>
          <w:noProof/>
        </w:rPr>
        <w:pict>
          <v:line id="_x0000_s1030" style="position:absolute;left:0;text-align:left;z-index:5" from="36pt,1pt" to="36pt,19pt"/>
        </w:pict>
      </w:r>
      <w:r>
        <w:rPr>
          <w:rFonts w:ascii="Times New Roman" w:hAnsi="Times New Roman"/>
          <w:noProof/>
        </w:rPr>
        <w:pict>
          <v:line id="_x0000_s1029" style="position:absolute;left:0;text-align:left;z-index:4" from="36pt,1pt" to="315pt,1pt"/>
        </w:pict>
      </w:r>
      <w:r w:rsidR="004F7D67" w:rsidRPr="004F7D67">
        <w:rPr>
          <w:rFonts w:ascii="Times New Roman" w:hAnsi="Times New Roman"/>
        </w:rPr>
        <w:t xml:space="preserve">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20"/>
        <w:gridCol w:w="2340"/>
        <w:gridCol w:w="540"/>
        <w:gridCol w:w="2002"/>
        <w:gridCol w:w="720"/>
        <w:gridCol w:w="1092"/>
        <w:gridCol w:w="720"/>
        <w:gridCol w:w="900"/>
        <w:gridCol w:w="720"/>
        <w:gridCol w:w="995"/>
        <w:gridCol w:w="540"/>
        <w:gridCol w:w="1125"/>
      </w:tblGrid>
      <w:tr w:rsidR="004F7D67" w:rsidRPr="004F7D67" w:rsidTr="008472A8">
        <w:trPr>
          <w:trHeight w:val="996"/>
        </w:trPr>
        <w:tc>
          <w:tcPr>
            <w:tcW w:w="1800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Хозяйственные товарищества и общества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Государственные и муниципальные предприятия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Производственные кооперативы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Потреби- тельские коопера- тивы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Фонды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F7D67" w:rsidRPr="004F7D67" w:rsidRDefault="00461C54" w:rsidP="0084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11;mso-position-horizontal-relative:text;mso-position-vertical-relative:text" from="21.3pt,5.55pt" to="21.3pt,14.55pt"/>
              </w:pict>
            </w:r>
            <w:r w:rsidR="004F7D67" w:rsidRPr="004F7D67">
              <w:rPr>
                <w:rFonts w:ascii="Times New Roman" w:hAnsi="Times New Roman"/>
              </w:rPr>
              <w:t>Общес- твенные и рели- гиозные органи- зации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Учрежде- ния</w:t>
            </w:r>
          </w:p>
        </w:tc>
      </w:tr>
    </w:tbl>
    <w:p w:rsidR="004F7D67" w:rsidRPr="004F7D67" w:rsidRDefault="00461C54" w:rsidP="004F7D6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3" style="position:absolute;left:0;text-align:left;z-index:18;mso-position-horizontal-relative:text;mso-position-vertical-relative:text" from="45pt,1.25pt" to="45pt,11.4pt"/>
        </w:pict>
      </w:r>
      <w:r>
        <w:rPr>
          <w:rFonts w:ascii="Times New Roman" w:hAnsi="Times New Roman"/>
          <w:noProof/>
        </w:rPr>
        <w:pict>
          <v:line id="_x0000_s1040" style="position:absolute;left:0;text-align:left;z-index:15;mso-position-horizontal-relative:text;mso-position-vertical-relative:text" from="207pt,2.4pt" to="207pt,29.4pt"/>
        </w:pict>
      </w:r>
      <w:r>
        <w:rPr>
          <w:rFonts w:ascii="Times New Roman" w:hAnsi="Times New Roman"/>
          <w:noProof/>
        </w:rPr>
        <w:pict>
          <v:line id="_x0000_s1045" style="position:absolute;left:0;text-align:left;z-index:20;mso-position-horizontal-relative:text;mso-position-vertical-relative:text" from="81pt,11.4pt" to="81pt,29.4pt"/>
        </w:pict>
      </w:r>
      <w:r>
        <w:rPr>
          <w:rFonts w:ascii="Times New Roman" w:hAnsi="Times New Roman"/>
          <w:noProof/>
        </w:rPr>
        <w:pict>
          <v:line id="_x0000_s1044" style="position:absolute;left:0;text-align:left;z-index:19;mso-position-horizontal-relative:text;mso-position-vertical-relative:text" from="9pt,11.4pt" to="9pt,29.4pt"/>
        </w:pict>
      </w:r>
      <w:r>
        <w:rPr>
          <w:rFonts w:ascii="Times New Roman" w:hAnsi="Times New Roman"/>
          <w:noProof/>
        </w:rPr>
        <w:pict>
          <v:line id="_x0000_s1042" style="position:absolute;left:0;text-align:left;z-index:17;mso-position-horizontal-relative:text;mso-position-vertical-relative:text" from="9pt,11.4pt" to="81pt,11.4pt"/>
        </w:pict>
      </w:r>
    </w:p>
    <w:p w:rsidR="004F7D67" w:rsidRPr="004F7D67" w:rsidRDefault="00461C54" w:rsidP="004F7D6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1" style="position:absolute;left:0;text-align:left;flip:x;z-index:16" from="306pt,6.6pt" to="306.15pt,15.85pt"/>
        </w:pict>
      </w:r>
      <w:r>
        <w:rPr>
          <w:rFonts w:ascii="Times New Roman" w:hAnsi="Times New Roman"/>
          <w:noProof/>
        </w:rPr>
        <w:pict>
          <v:line id="_x0000_s1039" style="position:absolute;left:0;text-align:left;z-index:14" from="207pt,6.6pt" to="306pt,6.6pt"/>
        </w:pic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20"/>
        <w:gridCol w:w="1460"/>
        <w:gridCol w:w="720"/>
        <w:gridCol w:w="1172"/>
        <w:gridCol w:w="720"/>
        <w:gridCol w:w="1144"/>
      </w:tblGrid>
      <w:tr w:rsidR="004F7D67" w:rsidRPr="004F7D67" w:rsidTr="008472A8">
        <w:trPr>
          <w:trHeight w:val="720"/>
        </w:trPr>
        <w:tc>
          <w:tcPr>
            <w:tcW w:w="1260" w:type="dxa"/>
          </w:tcPr>
          <w:p w:rsidR="004F7D67" w:rsidRPr="004F7D67" w:rsidRDefault="00461C54" w:rsidP="009F6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47" style="position:absolute;left:0;text-align:left;z-index:22" from="31.85pt,47pt" to="31.85pt,64.3pt"/>
              </w:pict>
            </w:r>
            <w:r w:rsidR="009F6055">
              <w:rPr>
                <w:rFonts w:ascii="Times New Roman" w:hAnsi="Times New Roman"/>
              </w:rPr>
              <w:t>Хозяйствен</w:t>
            </w:r>
            <w:r w:rsidR="004F7D67" w:rsidRPr="004F7D67">
              <w:rPr>
                <w:rFonts w:ascii="Times New Roman" w:hAnsi="Times New Roman"/>
              </w:rPr>
              <w:t xml:space="preserve"> ные товари- щества</w:t>
            </w: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4F7D67" w:rsidRPr="004F7D67" w:rsidRDefault="00461C54" w:rsidP="0084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52" style="position:absolute;left:0;text-align:left;z-index:27;mso-position-horizontal-relative:text;mso-position-vertical-relative:text" from="66.3pt,34.35pt" to="66.3pt,150.05pt"/>
              </w:pict>
            </w:r>
            <w:r w:rsidR="004F7D67" w:rsidRPr="004F7D67">
              <w:rPr>
                <w:rFonts w:ascii="Times New Roman" w:hAnsi="Times New Roman"/>
              </w:rPr>
              <w:t>Хозяй- ственные общества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Государ-ственные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61C54" w:rsidP="0084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60" style="position:absolute;left:0;text-align:left;z-index:35" from="16.85pt,50.75pt" to="16.85pt,68.75pt"/>
              </w:pict>
            </w:r>
            <w:r w:rsidR="004F7D67" w:rsidRPr="004F7D67">
              <w:rPr>
                <w:rFonts w:ascii="Times New Roman" w:hAnsi="Times New Roman"/>
              </w:rPr>
              <w:t>Муници- пальные</w:t>
            </w:r>
          </w:p>
        </w:tc>
      </w:tr>
    </w:tbl>
    <w:p w:rsidR="004F7D67" w:rsidRPr="004F7D67" w:rsidRDefault="00461C54" w:rsidP="004F7D6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9" style="position:absolute;left:0;text-align:left;z-index:34;mso-position-horizontal-relative:text;mso-position-vertical-relative:text" from="215.65pt,.55pt" to="215.65pt,13.4pt"/>
        </w:pict>
      </w:r>
      <w:r>
        <w:rPr>
          <w:rFonts w:ascii="Times New Roman" w:hAnsi="Times New Roman"/>
          <w:noProof/>
        </w:rPr>
        <w:pict>
          <v:line id="_x0000_s1062" style="position:absolute;left:0;text-align:left;z-index:37;mso-position-horizontal-relative:text;mso-position-vertical-relative:text" from="189pt,12.85pt" to="189pt,30.85pt"/>
        </w:pict>
      </w:r>
      <w:r>
        <w:rPr>
          <w:rFonts w:ascii="Times New Roman" w:hAnsi="Times New Roman"/>
          <w:noProof/>
        </w:rPr>
        <w:pict>
          <v:line id="_x0000_s1061" style="position:absolute;left:0;text-align:left;z-index:36;mso-position-horizontal-relative:text;mso-position-vertical-relative:text" from="306pt,12.85pt" to="306pt,30.85pt"/>
        </w:pict>
      </w:r>
      <w:r>
        <w:rPr>
          <w:rFonts w:ascii="Times New Roman" w:hAnsi="Times New Roman"/>
          <w:noProof/>
        </w:rPr>
        <w:pict>
          <v:line id="_x0000_s1058" style="position:absolute;left:0;text-align:left;z-index:33;mso-position-horizontal-relative:text;mso-position-vertical-relative:text" from="189pt,12.85pt" to="306pt,12.85pt"/>
        </w:pict>
      </w:r>
    </w:p>
    <w:p w:rsidR="004F7D67" w:rsidRPr="004F7D67" w:rsidRDefault="00461C54" w:rsidP="004F7D6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48" style="position:absolute;left:0;text-align:left;z-index:23" from="-9pt,11.4pt" to="-9pt,18.2pt"/>
        </w:pict>
      </w:r>
      <w:r>
        <w:rPr>
          <w:rFonts w:ascii="Times New Roman" w:hAnsi="Times New Roman"/>
          <w:noProof/>
        </w:rPr>
        <w:pict>
          <v:line id="_x0000_s1046" style="position:absolute;left:0;text-align:left;flip:y;z-index:21" from="8.65pt,.2pt" to="90pt,.75pt"/>
        </w:pict>
      </w:r>
      <w:r>
        <w:rPr>
          <w:rFonts w:ascii="Times New Roman" w:hAnsi="Times New Roman"/>
          <w:noProof/>
        </w:rPr>
        <w:pict>
          <v:line id="_x0000_s1050" style="position:absolute;left:0;text-align:left;z-index:25" from="8.65pt,.55pt" to="8.65pt,11.4pt"/>
        </w:pict>
      </w:r>
      <w:r>
        <w:rPr>
          <w:rFonts w:ascii="Times New Roman" w:hAnsi="Times New Roman"/>
          <w:noProof/>
        </w:rPr>
        <w:pict>
          <v:line id="_x0000_s1049" style="position:absolute;left:0;text-align:left;z-index:24" from="90pt,.2pt" to="90pt,11.4pt"/>
        </w:pic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00"/>
        <w:gridCol w:w="1031"/>
        <w:gridCol w:w="1149"/>
        <w:gridCol w:w="1260"/>
        <w:gridCol w:w="541"/>
        <w:gridCol w:w="1439"/>
      </w:tblGrid>
      <w:tr w:rsidR="004F7D67" w:rsidRPr="004F7D67" w:rsidTr="008472A8">
        <w:trPr>
          <w:trHeight w:val="900"/>
        </w:trPr>
        <w:tc>
          <w:tcPr>
            <w:tcW w:w="1080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Полное товари- щество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Товари- щество на вере</w:t>
            </w:r>
          </w:p>
        </w:tc>
        <w:tc>
          <w:tcPr>
            <w:tcW w:w="1149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4F7D67" w:rsidRPr="004F7D67" w:rsidRDefault="004F7D67" w:rsidP="008472A8">
            <w:pPr>
              <w:ind w:left="45" w:hanging="45"/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На правах  хозяйст- венного ведения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:rsidR="004F7D67" w:rsidRPr="004F7D67" w:rsidRDefault="004F7D67" w:rsidP="008472A8">
            <w:pPr>
              <w:ind w:left="45" w:hanging="45"/>
              <w:rPr>
                <w:rFonts w:ascii="Times New Roman" w:hAnsi="Times New Roman"/>
              </w:rPr>
            </w:pPr>
          </w:p>
        </w:tc>
        <w:tc>
          <w:tcPr>
            <w:tcW w:w="1439" w:type="dxa"/>
          </w:tcPr>
          <w:p w:rsidR="004F7D67" w:rsidRPr="004F7D67" w:rsidRDefault="004F7D67" w:rsidP="008472A8">
            <w:pPr>
              <w:ind w:left="45" w:hanging="45"/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На правах оператив- ного управле- ния (казенные)</w:t>
            </w:r>
          </w:p>
        </w:tc>
      </w:tr>
    </w:tbl>
    <w:p w:rsidR="004F7D67" w:rsidRPr="004F7D67" w:rsidRDefault="00461C54" w:rsidP="004F7D6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54" style="position:absolute;left:0;text-align:left;z-index:29;mso-position-horizontal-relative:text;mso-position-vertical-relative:text" from="189pt,9.45pt" to="189pt,23.5pt"/>
        </w:pict>
      </w:r>
      <w:r>
        <w:rPr>
          <w:rFonts w:ascii="Times New Roman" w:hAnsi="Times New Roman"/>
          <w:noProof/>
        </w:rPr>
        <w:pict>
          <v:line id="_x0000_s1055" style="position:absolute;left:0;text-align:left;z-index:30;mso-position-horizontal-relative:text;mso-position-vertical-relative:text" from="351pt,9.45pt" to="351pt,27.45pt"/>
        </w:pict>
      </w:r>
      <w:r>
        <w:rPr>
          <w:rFonts w:ascii="Times New Roman" w:hAnsi="Times New Roman"/>
          <w:noProof/>
        </w:rPr>
        <w:pict>
          <v:line id="_x0000_s1051" style="position:absolute;left:0;text-align:left;z-index:26;mso-position-horizontal-relative:text;mso-position-vertical-relative:text" from="0,9.45pt" to="351pt,9.45pt"/>
        </w:pict>
      </w:r>
      <w:r>
        <w:rPr>
          <w:rFonts w:ascii="Times New Roman" w:hAnsi="Times New Roman"/>
          <w:noProof/>
        </w:rPr>
        <w:pict>
          <v:line id="_x0000_s1053" style="position:absolute;left:0;text-align:left;z-index:28;mso-position-horizontal-relative:text;mso-position-vertical-relative:text" from="0,9.45pt" to="0,27.45pt"/>
        </w:pict>
      </w:r>
    </w:p>
    <w:p w:rsidR="004F7D67" w:rsidRPr="004F7D67" w:rsidRDefault="004F7D67" w:rsidP="004F7D67">
      <w:pPr>
        <w:rPr>
          <w:rFonts w:ascii="Times New Roman" w:hAnsi="Times New Roman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20"/>
        <w:gridCol w:w="2700"/>
        <w:gridCol w:w="720"/>
        <w:gridCol w:w="2700"/>
        <w:gridCol w:w="720"/>
        <w:gridCol w:w="2340"/>
      </w:tblGrid>
      <w:tr w:rsidR="004F7D67" w:rsidRPr="004F7D67" w:rsidTr="008472A8">
        <w:trPr>
          <w:cantSplit/>
          <w:trHeight w:val="460"/>
        </w:trPr>
        <w:tc>
          <w:tcPr>
            <w:tcW w:w="2340" w:type="dxa"/>
            <w:vMerge w:val="restart"/>
          </w:tcPr>
          <w:p w:rsidR="004F7D67" w:rsidRPr="004F7D67" w:rsidRDefault="004F7D67" w:rsidP="008472A8">
            <w:pPr>
              <w:jc w:val="center"/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Общество с ограниченной ответственностью</w:t>
            </w:r>
          </w:p>
        </w:tc>
        <w:tc>
          <w:tcPr>
            <w:tcW w:w="520" w:type="dxa"/>
            <w:vMerge w:val="restart"/>
            <w:tcBorders>
              <w:top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 w:val="restart"/>
          </w:tcPr>
          <w:p w:rsidR="004F7D67" w:rsidRPr="004F7D67" w:rsidRDefault="004F7D67" w:rsidP="008472A8">
            <w:pPr>
              <w:jc w:val="center"/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Общество с дополнительной ответственностью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 w:val="restart"/>
          </w:tcPr>
          <w:p w:rsidR="004F7D67" w:rsidRPr="004F7D67" w:rsidRDefault="004F7D67" w:rsidP="008472A8">
            <w:pPr>
              <w:jc w:val="center"/>
              <w:rPr>
                <w:rFonts w:ascii="Times New Roman" w:hAnsi="Times New Roman"/>
              </w:rPr>
            </w:pPr>
          </w:p>
          <w:p w:rsidR="004F7D67" w:rsidRPr="004F7D67" w:rsidRDefault="004F7D67" w:rsidP="008472A8">
            <w:pPr>
              <w:jc w:val="center"/>
              <w:rPr>
                <w:rFonts w:ascii="Times New Roman" w:hAnsi="Times New Roman"/>
              </w:rPr>
            </w:pPr>
            <w:r w:rsidRPr="004F7D67">
              <w:rPr>
                <w:rFonts w:ascii="Times New Roman" w:hAnsi="Times New Roman"/>
              </w:rPr>
              <w:t>Акционерное общество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4F7D67" w:rsidRPr="004F7D67" w:rsidRDefault="00461C54" w:rsidP="0084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57" style="position:absolute;left:0;text-align:left;z-index:32;mso-position-horizontal-relative:text;mso-position-vertical-relative:text" from="-4.4pt,35.35pt" to="31.6pt,35.35pt"/>
              </w:pict>
            </w:r>
            <w:r>
              <w:rPr>
                <w:rFonts w:ascii="Times New Roman" w:hAnsi="Times New Roman"/>
                <w:noProof/>
              </w:rPr>
              <w:pict>
                <v:line id="_x0000_s1056" style="position:absolute;left:0;text-align:left;z-index:31;mso-position-horizontal-relative:text;mso-position-vertical-relative:text" from="-4.4pt,8.35pt" to="31.6pt,8.35pt"/>
              </w:pict>
            </w:r>
          </w:p>
        </w:tc>
        <w:tc>
          <w:tcPr>
            <w:tcW w:w="2340" w:type="dxa"/>
          </w:tcPr>
          <w:p w:rsidR="004F7D67" w:rsidRPr="004F7D67" w:rsidRDefault="00163DE5" w:rsidP="00847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Публичное</w:t>
            </w:r>
            <w:r w:rsidR="004F7D67" w:rsidRPr="004F7D67">
              <w:rPr>
                <w:rFonts w:ascii="Times New Roman" w:hAnsi="Times New Roman"/>
              </w:rPr>
              <w:t xml:space="preserve">  АО</w:t>
            </w:r>
          </w:p>
        </w:tc>
      </w:tr>
      <w:tr w:rsidR="004F7D67" w:rsidRPr="004F7D67" w:rsidTr="008472A8">
        <w:trPr>
          <w:cantSplit/>
          <w:trHeight w:val="340"/>
        </w:trPr>
        <w:tc>
          <w:tcPr>
            <w:tcW w:w="2340" w:type="dxa"/>
            <w:vMerge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4F7D67" w:rsidRPr="004F7D67" w:rsidRDefault="004F7D67" w:rsidP="008472A8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4F7D67" w:rsidRPr="004F7D67" w:rsidRDefault="00163DE5" w:rsidP="00847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Непубличное </w:t>
            </w:r>
            <w:r w:rsidR="004F7D67" w:rsidRPr="004F7D67">
              <w:rPr>
                <w:rFonts w:ascii="Times New Roman" w:hAnsi="Times New Roman"/>
              </w:rPr>
              <w:t xml:space="preserve">  АО</w:t>
            </w:r>
          </w:p>
        </w:tc>
      </w:tr>
    </w:tbl>
    <w:p w:rsidR="004F7D67" w:rsidRPr="004F7D67" w:rsidRDefault="004F7D67" w:rsidP="004F7D67">
      <w:pPr>
        <w:rPr>
          <w:rFonts w:ascii="Times New Roman" w:hAnsi="Times New Roman"/>
        </w:rPr>
      </w:pPr>
    </w:p>
    <w:p w:rsidR="004F7D67" w:rsidRPr="004F7D67" w:rsidRDefault="004F7D67" w:rsidP="004F7D67">
      <w:pPr>
        <w:jc w:val="center"/>
        <w:rPr>
          <w:rFonts w:ascii="Times New Roman" w:hAnsi="Times New Roman"/>
        </w:rPr>
      </w:pPr>
      <w:r w:rsidRPr="004F7D67">
        <w:rPr>
          <w:rFonts w:ascii="Times New Roman" w:hAnsi="Times New Roman"/>
        </w:rPr>
        <w:t>Схема1.  Организационно-правовые формы юридических лиц в России.</w:t>
      </w: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  <w:sectPr w:rsidR="004F7D67" w:rsidRPr="004F7D67" w:rsidSect="008472A8">
          <w:pgSz w:w="16838" w:h="11906" w:orient="landscape" w:code="9"/>
          <w:pgMar w:top="567" w:right="357" w:bottom="1134" w:left="357" w:header="709" w:footer="709" w:gutter="0"/>
          <w:cols w:space="708"/>
          <w:titlePg/>
          <w:docGrid w:linePitch="360"/>
        </w:sectPr>
      </w:pP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lastRenderedPageBreak/>
        <w:t>Отрицательные стороны ПБОЮЛ: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полная и неограниченная ответственность по долгам предприятия;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- ограниченные возможности для собственного финансирования, зависящие от размера частного имущества и будущих прибылей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Выходом из этой ситуации будет совместная деятельность между несколькими предпринимателями.</w:t>
      </w: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ind w:left="1669"/>
        <w:rPr>
          <w:rFonts w:ascii="Times New Roman" w:hAnsi="Times New Roman"/>
          <w:b/>
          <w:sz w:val="24"/>
          <w:szCs w:val="24"/>
          <w:u w:val="single"/>
        </w:rPr>
      </w:pPr>
      <w:r w:rsidRPr="004F7D67">
        <w:rPr>
          <w:rFonts w:ascii="Times New Roman" w:hAnsi="Times New Roman"/>
          <w:b/>
          <w:sz w:val="24"/>
          <w:szCs w:val="24"/>
          <w:u w:val="single"/>
        </w:rPr>
        <w:t>3. Хозяйственное товарищество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F7D67">
        <w:rPr>
          <w:rFonts w:ascii="Times New Roman" w:hAnsi="Times New Roman"/>
          <w:b/>
          <w:bCs/>
          <w:sz w:val="24"/>
          <w:szCs w:val="24"/>
          <w:u w:val="single"/>
        </w:rPr>
        <w:t xml:space="preserve">Хозяйственными товариществами и обществами </w:t>
      </w:r>
      <w:r w:rsidRPr="004F7D67">
        <w:rPr>
          <w:rFonts w:ascii="Times New Roman" w:hAnsi="Times New Roman"/>
          <w:sz w:val="24"/>
          <w:szCs w:val="24"/>
          <w:u w:val="single"/>
        </w:rPr>
        <w:t>признаются коммерческие организации с разделенными на доли (вклады) учредителей (участников)  уставным (складочным) капиталом.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Принципиальное отличие  их между собой заключается в том, что </w:t>
      </w:r>
      <w:r w:rsidRPr="004F7D67">
        <w:rPr>
          <w:rFonts w:ascii="Times New Roman" w:hAnsi="Times New Roman"/>
          <w:b/>
          <w:bCs/>
          <w:sz w:val="24"/>
          <w:szCs w:val="24"/>
        </w:rPr>
        <w:t>товарищество</w:t>
      </w:r>
      <w:r w:rsidRPr="004F7D67">
        <w:rPr>
          <w:rFonts w:ascii="Times New Roman" w:hAnsi="Times New Roman"/>
          <w:sz w:val="24"/>
          <w:szCs w:val="24"/>
        </w:rPr>
        <w:t xml:space="preserve"> представляет собой объединение лиц, при этом, как правило, требуется их активное участие в деятельности товарищества, в то время как хозяйственное </w:t>
      </w:r>
      <w:r w:rsidRPr="004F7D67">
        <w:rPr>
          <w:rFonts w:ascii="Times New Roman" w:hAnsi="Times New Roman"/>
          <w:b/>
          <w:bCs/>
          <w:sz w:val="24"/>
          <w:szCs w:val="24"/>
        </w:rPr>
        <w:t>общество</w:t>
      </w:r>
      <w:r w:rsidRPr="004F7D67">
        <w:rPr>
          <w:rFonts w:ascii="Times New Roman" w:hAnsi="Times New Roman"/>
          <w:sz w:val="24"/>
          <w:szCs w:val="24"/>
        </w:rPr>
        <w:t xml:space="preserve"> есть объединение капиталов. Не требующее обязательного участия в деятельности общества.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  <w:u w:val="single"/>
        </w:rPr>
        <w:t>Хозяйственные товарищества</w:t>
      </w:r>
      <w:r w:rsidRPr="004F7D67">
        <w:rPr>
          <w:rFonts w:ascii="Times New Roman" w:hAnsi="Times New Roman"/>
          <w:sz w:val="24"/>
          <w:szCs w:val="24"/>
        </w:rPr>
        <w:t xml:space="preserve"> могут создаваться в форме:</w:t>
      </w:r>
    </w:p>
    <w:p w:rsidR="004F7D67" w:rsidRPr="004F7D67" w:rsidRDefault="004F7D67" w:rsidP="00963EB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полного товарищества;</w:t>
      </w:r>
    </w:p>
    <w:p w:rsidR="004F7D67" w:rsidRPr="004F7D67" w:rsidRDefault="004F7D67" w:rsidP="00963EB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товарищества на вере (коммандитного товарищества).</w:t>
      </w:r>
    </w:p>
    <w:p w:rsidR="004F7D67" w:rsidRPr="004F7D67" w:rsidRDefault="004F7D67" w:rsidP="00963EB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>Полным</w:t>
      </w:r>
      <w:r w:rsidRPr="004F7D67">
        <w:rPr>
          <w:rFonts w:ascii="Times New Roman" w:hAnsi="Times New Roman"/>
          <w:sz w:val="24"/>
          <w:szCs w:val="24"/>
        </w:rPr>
        <w:t xml:space="preserve"> признается товарищество, участники которого (полные товарищи)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имуществом, т.е. кредитор товарищества может предъявить имущественное требование в полном объеме как одновременно ко всем участникам, так и к любому из них. Минимальное число участников – двое, максимальное число не ограничено. В случае, если по каким-либо причинам остается один участник, полное товарищество преобразуется в хозяйственное общество или ликвидируется. Минимальный складочный капитал такого товарищества должен быть не менее 100-кратного размера минимального размера оплаты труда</w:t>
      </w:r>
      <w:r w:rsidR="00090939">
        <w:rPr>
          <w:rFonts w:ascii="Times New Roman" w:hAnsi="Times New Roman"/>
          <w:sz w:val="24"/>
          <w:szCs w:val="24"/>
        </w:rPr>
        <w:t xml:space="preserve"> (МРОТ)</w:t>
      </w:r>
      <w:r w:rsidRPr="004F7D67">
        <w:rPr>
          <w:rFonts w:ascii="Times New Roman" w:hAnsi="Times New Roman"/>
          <w:sz w:val="24"/>
          <w:szCs w:val="24"/>
        </w:rPr>
        <w:t xml:space="preserve"> на дату подачи учредительных документов на регистрацию.</w:t>
      </w:r>
    </w:p>
    <w:p w:rsidR="00090939" w:rsidRPr="00AC749E" w:rsidRDefault="00090939" w:rsidP="00963EB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C749E">
        <w:rPr>
          <w:rFonts w:ascii="Times New Roman" w:hAnsi="Times New Roman"/>
          <w:sz w:val="24"/>
          <w:szCs w:val="24"/>
          <w:u w:val="single"/>
        </w:rPr>
        <w:t xml:space="preserve">На сегодняшний день размер МРОТ для вышеназванной цели равен 100 рублям. Следовательно, </w:t>
      </w:r>
      <w:r w:rsidR="00AC749E" w:rsidRPr="00AC749E">
        <w:rPr>
          <w:rFonts w:ascii="Times New Roman" w:hAnsi="Times New Roman"/>
          <w:sz w:val="24"/>
          <w:szCs w:val="24"/>
          <w:u w:val="single"/>
        </w:rPr>
        <w:t>величина складочного капитала = 100руб * 100 = 10000 руб.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Учредительным документом полного товарищества является учредительный договор, в котором отражаются все стороны хозяйственной жизни. Определяются : порядок создания товарищества, условия передачи ему своего имущества, условия и порядок распределения между участниками прибыли и убытков, порядок управления деятельностью полного товарищества, процедура выхода учредителей из его состава, размер и состав складочного капитала и т.д.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Существуют три способа ведения дел полного товарищества: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каждый участник полного товарищества самостоятельно ведет хозяйственную деятельность от имени товарищества;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участники полного товарищества совместно ведут дела товарищества, т.е. все сделки от имени товарищества совершаются не иначе как на основе совместного решения всех участников;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ведение дел полного товарищества поручается одному участнику, остальные, если и совершают от имени товарищества какие-то сделки, то не иначе как на основании доверенности «управляющего» участника.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Каждый участник полного товарищества вне зависимости от его доли в складочном капитале обладает только одним голосом.</w:t>
      </w:r>
    </w:p>
    <w:p w:rsidR="004F7D67" w:rsidRPr="004F7D67" w:rsidRDefault="004F7D67" w:rsidP="00963EB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 «+»</w:t>
      </w:r>
    </w:p>
    <w:p w:rsidR="004F7D67" w:rsidRPr="004F7D67" w:rsidRDefault="004F7D67" w:rsidP="00963EB3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большая кредитоспособность</w:t>
      </w:r>
    </w:p>
    <w:p w:rsidR="004F7D67" w:rsidRPr="004F7D67" w:rsidRDefault="004F7D67" w:rsidP="00963EB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5831" w:rsidRPr="004F7D67" w:rsidRDefault="00495831" w:rsidP="00963EB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«-</w:t>
      </w:r>
      <w:r w:rsidRPr="004F7D67">
        <w:rPr>
          <w:rFonts w:ascii="Times New Roman" w:hAnsi="Times New Roman"/>
          <w:b/>
          <w:bCs/>
          <w:sz w:val="24"/>
          <w:szCs w:val="24"/>
        </w:rPr>
        <w:t>»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его участники несут субсидиарную ответственность своим имуществом по обязательствам товарищества.</w:t>
      </w:r>
    </w:p>
    <w:p w:rsidR="004F7D67" w:rsidRPr="004F7D67" w:rsidRDefault="004F7D67" w:rsidP="004F7D67">
      <w:pPr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Товариществом на вере (коммандитным товариществом) </w:t>
      </w:r>
      <w:r w:rsidRPr="004F7D67">
        <w:rPr>
          <w:rFonts w:ascii="Times New Roman" w:hAnsi="Times New Roman"/>
          <w:sz w:val="24"/>
          <w:szCs w:val="24"/>
        </w:rPr>
        <w:t>признается товарищество, в котором наряду с участниками, осуществляющими от его имени предпринимательскую деятельность и отвечающими по его обязательствам своим имуществом (полными товарищами), имеются один или несколько участников – вкладчиков (коммандитистов), которые несут риск убытков,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деятельности.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Вкладчики внесли в капитал товарищества некоторые суммы, рассчитывают получить на них дивиденды и рискуют лишь потерей своих вкладов. На другое их имущество взыскание по долгам товарищества обращено быть не может. Управление  деятельностью товарищества на вере осуществляется полными товарищами. Вкладчики не вправе участвовать в управлении дел товарищества на вере.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Минимальное число участников такого товарищества – двое, из которых один полный товарищ, другой вкладчик, максимальное число участников не ограничено. Для товарищества на вере существуют те же варианты ведения хозяйственной деятельности, как и для полного товарищества, однако выбранный вид управления фиксируется в учредительном договоре</w:t>
      </w:r>
    </w:p>
    <w:p w:rsidR="004F7D67" w:rsidRPr="004F7D67" w:rsidRDefault="004F7D67" w:rsidP="00963EB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>«+»</w:t>
      </w:r>
    </w:p>
    <w:p w:rsidR="004F7D67" w:rsidRPr="004F7D67" w:rsidRDefault="004F7D67" w:rsidP="00963EB3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позволяют привлекать вклады значительного количества сравнительно мелких инвесторов;</w:t>
      </w:r>
    </w:p>
    <w:p w:rsidR="004F7D67" w:rsidRPr="004F7D67" w:rsidRDefault="004F7D67" w:rsidP="00963EB3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вкладчики не имеют доступа к управлению предприятием.</w:t>
      </w:r>
    </w:p>
    <w:p w:rsidR="004F7D67" w:rsidRPr="004F7D67" w:rsidRDefault="004F7D67" w:rsidP="00963EB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«- « </w:t>
      </w:r>
    </w:p>
    <w:p w:rsidR="004F7D67" w:rsidRPr="004F7D67" w:rsidRDefault="004F7D67" w:rsidP="00963EB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полная ответственность полного товарища</w:t>
      </w:r>
    </w:p>
    <w:p w:rsidR="004F7D67" w:rsidRPr="004F7D67" w:rsidRDefault="004F7D67" w:rsidP="00963EB3">
      <w:pPr>
        <w:ind w:firstLine="374"/>
        <w:jc w:val="both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4F7D67">
        <w:rPr>
          <w:rFonts w:ascii="Times New Roman" w:hAnsi="Times New Roman"/>
          <w:b/>
          <w:bCs/>
          <w:sz w:val="24"/>
          <w:szCs w:val="24"/>
          <w:u w:val="single"/>
        </w:rPr>
        <w:t>Хозяйственные общества.</w:t>
      </w:r>
    </w:p>
    <w:p w:rsidR="004F7D67" w:rsidRPr="004F7D67" w:rsidRDefault="004F7D67" w:rsidP="004F7D67">
      <w:pPr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Хозяйственные общества могут создаваться в форме: акционерного общества; общества с ограниченной или дополнительной ответственностью.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Обществом с ограниченной ответственностью (ООО) </w:t>
      </w:r>
      <w:r w:rsidRPr="004F7D67">
        <w:rPr>
          <w:rFonts w:ascii="Times New Roman" w:hAnsi="Times New Roman"/>
          <w:sz w:val="24"/>
          <w:szCs w:val="24"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размеров; участники ООО не отвечают по его обязательствам и несут риск убытков, связанных с деятельностью общества, в пределах стоимости внесенных ими вкладов.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Фирменное наименование общества должно содержать наименование общества и слова «с ограниченной ответственностью»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 отличие от товарищества, законодательство рассматривает уставный капитал ООО в качестве минимального размера имущества, гарантирующего интересы кредиторов общества, при этом: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минимальный размер уставного капитала ООО должен быть не менее суммы, равной 100-кратному минимальному размеру месячной оплаты труда на дату подачи учредительных документов на регистрацию;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при внесении в качестве вклада в уставный капитал не только денежных средств, но и иного имущества учредителями общества производится денежная оценка этих вкладов, а в предусмотренных законом случаях такая оценка может быть подвергнута независимой экспертной проверке;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не допускается освобождение учредителя (участника) ООО от обязанности внесения вклада в уставный капитал;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на момент регистрации ООО уставный капитал должен быть оплачен учредителями не менее чем наполовину, а оставшаяся часть подлежит оплате в течение года;  если в течение первого года уставный капитал ООО не был полностью оплачен, то ООО обязан уменьшить уставный капитал по факту либо заявить о своей ликвидации;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увеличение уставного капитала ООО допускается только после внесения вкладов его участниками в полном объеме;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lastRenderedPageBreak/>
        <w:t>если стоимость чистых активов ООО становится меньше минимального размера уставного капитала, определенного законодательством, это общество подлежит ликвидации.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ООО, в отличие от хозяйственных товариществ, может быть учреждено одним лицом или  иметь одного участника.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Высший орган ООО – собрание его участников; исполнительный орган может быть как коллегиальным, так и единоличным (директор, управляющий).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ООО имеет смысл создавать для осуществления деятельности, сопряженной со значительным коммерческим риском, причем эта форма может быть успешно использована как в малом, так и в крупном бизнесе.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>Обществом с дополнительной ответственностью</w:t>
      </w:r>
      <w:r w:rsidRPr="004F7D67">
        <w:rPr>
          <w:rFonts w:ascii="Times New Roman" w:hAnsi="Times New Roman"/>
          <w:sz w:val="24"/>
          <w:szCs w:val="24"/>
        </w:rPr>
        <w:t xml:space="preserve"> </w:t>
      </w:r>
      <w:r w:rsidRPr="004F7D67">
        <w:rPr>
          <w:rFonts w:ascii="Times New Roman" w:hAnsi="Times New Roman"/>
          <w:b/>
          <w:bCs/>
          <w:sz w:val="24"/>
          <w:szCs w:val="24"/>
        </w:rPr>
        <w:t xml:space="preserve">(ОДО) </w:t>
      </w:r>
      <w:r w:rsidRPr="004F7D67">
        <w:rPr>
          <w:rFonts w:ascii="Times New Roman" w:hAnsi="Times New Roman"/>
          <w:sz w:val="24"/>
          <w:szCs w:val="24"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размеров; участники такого общества солидарно несут   субсидиарную ответственность по его обязательствам своим имуществом в одинаковом для всех кратном размере  к стоимости их вкладов, определяемом учредительными документами общества.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Особенность ОДО состоит в том, что ответственность участников по его обязательствам не ограничивается размером их первоначального вклада в уставный капитал, а участники общества  несут субсидиарную ответственность (право взыскания неполученного долга с другого обязанного лица, если первое лицо не может его внести) по его обязательствам в одинаковом для всех кратном размере к величине вкладов, определяемых уставными документами. Кроме того, при банкротстве одного из участников ответственность по обязательствам общества распределяется между остальными участниками общества пропорционально их вкладам.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Акционерным обществом </w:t>
      </w:r>
      <w:r w:rsidRPr="004F7D67">
        <w:rPr>
          <w:rFonts w:ascii="Times New Roman" w:hAnsi="Times New Roman"/>
          <w:sz w:val="24"/>
          <w:szCs w:val="24"/>
        </w:rPr>
        <w:t>признается общество, уставный капитал которого разделен на определенное число акций; участники АО (акционеры) не отвечают по его обязательствам и несут риск убытков, связанных с деятельностью общества, в пределах стоимости принадлежащих им акций.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АО, участники которого могут отчуждать принадлежащие им акции без согласия других акционеров, признается </w:t>
      </w:r>
      <w:r w:rsidR="00A64AF4">
        <w:rPr>
          <w:rFonts w:ascii="Times New Roman" w:hAnsi="Times New Roman"/>
          <w:b/>
          <w:bCs/>
          <w:sz w:val="24"/>
          <w:szCs w:val="24"/>
        </w:rPr>
        <w:t xml:space="preserve">публичным АО </w:t>
      </w:r>
      <w:r w:rsidR="00963EB3">
        <w:rPr>
          <w:rFonts w:ascii="Times New Roman" w:hAnsi="Times New Roman"/>
          <w:b/>
          <w:bCs/>
          <w:sz w:val="24"/>
          <w:szCs w:val="24"/>
        </w:rPr>
        <w:t>(ПАО)</w:t>
      </w:r>
      <w:r w:rsidR="00A64AF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64AF4" w:rsidRPr="00A64AF4">
        <w:rPr>
          <w:rFonts w:ascii="Times New Roman" w:hAnsi="Times New Roman"/>
          <w:bCs/>
          <w:sz w:val="24"/>
          <w:szCs w:val="24"/>
        </w:rPr>
        <w:t>раньше называлось</w:t>
      </w:r>
      <w:r w:rsidR="00A64AF4">
        <w:rPr>
          <w:rFonts w:ascii="Times New Roman" w:hAnsi="Times New Roman"/>
          <w:b/>
          <w:bCs/>
          <w:sz w:val="24"/>
          <w:szCs w:val="24"/>
        </w:rPr>
        <w:t xml:space="preserve"> открытым) </w:t>
      </w:r>
      <w:r w:rsidRPr="004F7D67">
        <w:rPr>
          <w:rFonts w:ascii="Times New Roman" w:hAnsi="Times New Roman"/>
          <w:sz w:val="24"/>
          <w:szCs w:val="24"/>
        </w:rPr>
        <w:t>Такое АО вправе проводить открытую подписку на выпускаемые им акции и их свободную продажу на условиях, устанавливаемых законом, иными правовыми актами и уставом общества. Открытость АО заключается в частности и в том, что оно обязано ежегодно публиковать отчет, бухгалтерский баланс, счет прибылей и убытков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АО, акции которого распределяются главным образом среди его учредителей или иного заранее определенного круга лиц, признается </w:t>
      </w:r>
      <w:r w:rsidR="00A64AF4" w:rsidRPr="00A64AF4">
        <w:rPr>
          <w:rFonts w:ascii="Times New Roman" w:hAnsi="Times New Roman"/>
          <w:b/>
          <w:sz w:val="24"/>
          <w:szCs w:val="24"/>
        </w:rPr>
        <w:t>непубличным</w:t>
      </w:r>
      <w:r w:rsidR="00A64AF4">
        <w:rPr>
          <w:rFonts w:ascii="Times New Roman" w:hAnsi="Times New Roman"/>
          <w:sz w:val="24"/>
          <w:szCs w:val="24"/>
        </w:rPr>
        <w:t xml:space="preserve"> </w:t>
      </w:r>
      <w:r w:rsidR="00A64AF4">
        <w:rPr>
          <w:rFonts w:ascii="Times New Roman" w:hAnsi="Times New Roman"/>
          <w:b/>
          <w:bCs/>
          <w:sz w:val="24"/>
          <w:szCs w:val="24"/>
        </w:rPr>
        <w:t>АО</w:t>
      </w:r>
      <w:r w:rsidR="00963EB3">
        <w:rPr>
          <w:rFonts w:ascii="Times New Roman" w:hAnsi="Times New Roman"/>
          <w:b/>
          <w:bCs/>
          <w:sz w:val="24"/>
          <w:szCs w:val="24"/>
        </w:rPr>
        <w:t xml:space="preserve"> (НАО)</w:t>
      </w:r>
      <w:r w:rsidR="00A64AF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64AF4" w:rsidRPr="00A64AF4">
        <w:rPr>
          <w:rFonts w:ascii="Times New Roman" w:hAnsi="Times New Roman"/>
          <w:bCs/>
          <w:sz w:val="24"/>
          <w:szCs w:val="24"/>
        </w:rPr>
        <w:t>раньше -</w:t>
      </w:r>
      <w:r w:rsidR="00A64A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D67">
        <w:rPr>
          <w:rFonts w:ascii="Times New Roman" w:hAnsi="Times New Roman"/>
          <w:sz w:val="24"/>
          <w:szCs w:val="24"/>
        </w:rPr>
        <w:t xml:space="preserve"> </w:t>
      </w:r>
      <w:r w:rsidR="00A64AF4" w:rsidRPr="004F7D67">
        <w:rPr>
          <w:rFonts w:ascii="Times New Roman" w:hAnsi="Times New Roman"/>
          <w:b/>
          <w:bCs/>
          <w:sz w:val="24"/>
          <w:szCs w:val="24"/>
        </w:rPr>
        <w:t>закрытым</w:t>
      </w:r>
      <w:r w:rsidR="00A64AF4">
        <w:rPr>
          <w:rFonts w:ascii="Times New Roman" w:hAnsi="Times New Roman"/>
          <w:b/>
          <w:bCs/>
          <w:sz w:val="24"/>
          <w:szCs w:val="24"/>
        </w:rPr>
        <w:t>)</w:t>
      </w:r>
      <w:r w:rsidR="00A64AF4" w:rsidRPr="004F7D67">
        <w:rPr>
          <w:rFonts w:ascii="Times New Roman" w:hAnsi="Times New Roman"/>
          <w:sz w:val="24"/>
          <w:szCs w:val="24"/>
        </w:rPr>
        <w:t xml:space="preserve"> </w:t>
      </w:r>
      <w:r w:rsidRPr="004F7D67">
        <w:rPr>
          <w:rFonts w:ascii="Times New Roman" w:hAnsi="Times New Roman"/>
          <w:sz w:val="24"/>
          <w:szCs w:val="24"/>
        </w:rPr>
        <w:t>Такое общество не вправе проводить  открытую подписку на выпускаемые им акции либо иным образом предлагать их для приобретения неограниченному кругу лиц.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Число участников ЗАО  не должно превышать числа, установленного  Законом об АО, т.е. 50 человек. В противном случае</w:t>
      </w:r>
      <w:r w:rsidR="00963EB3">
        <w:rPr>
          <w:rFonts w:ascii="Times New Roman" w:hAnsi="Times New Roman"/>
          <w:sz w:val="24"/>
          <w:szCs w:val="24"/>
        </w:rPr>
        <w:t xml:space="preserve"> оно подлежит преобразованию в П</w:t>
      </w:r>
      <w:r w:rsidRPr="004F7D67">
        <w:rPr>
          <w:rFonts w:ascii="Times New Roman" w:hAnsi="Times New Roman"/>
          <w:sz w:val="24"/>
          <w:szCs w:val="24"/>
        </w:rPr>
        <w:t>АО в течение года, а по истечении этого срока – ликвидации в судебном порядке, если число участников не уменьшиться до устано</w:t>
      </w:r>
      <w:r w:rsidR="00963EB3">
        <w:rPr>
          <w:rFonts w:ascii="Times New Roman" w:hAnsi="Times New Roman"/>
          <w:sz w:val="24"/>
          <w:szCs w:val="24"/>
        </w:rPr>
        <w:t>вленного Законом предела.  Для Н</w:t>
      </w:r>
      <w:r w:rsidRPr="004F7D67">
        <w:rPr>
          <w:rFonts w:ascii="Times New Roman" w:hAnsi="Times New Roman"/>
          <w:sz w:val="24"/>
          <w:szCs w:val="24"/>
        </w:rPr>
        <w:t>АО необходимо наличие уставного капитала в размере не менее 100-кратного минимально</w:t>
      </w:r>
      <w:r w:rsidR="00963EB3">
        <w:rPr>
          <w:rFonts w:ascii="Times New Roman" w:hAnsi="Times New Roman"/>
          <w:sz w:val="24"/>
          <w:szCs w:val="24"/>
        </w:rPr>
        <w:t>го размера оплаты труда, а для П</w:t>
      </w:r>
      <w:r w:rsidRPr="004F7D67">
        <w:rPr>
          <w:rFonts w:ascii="Times New Roman" w:hAnsi="Times New Roman"/>
          <w:sz w:val="24"/>
          <w:szCs w:val="24"/>
        </w:rPr>
        <w:t>АО – 1000-кратного размера минимального размера оплаты труда.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Выпуск акций и их обращение являются основной особенностью АО. Это дает определенные преимущества: свобода концентрации и движения капитала, стабильность существования, ограниченная ответственность и профессиональное управление, привлечение средств мелких инвесторов и снижение риска для каждого отдельного инвестора. 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Приобретая акции, покупатель одновременно приобретает право на участие в управлении АО, на часть имущества общества, материализованного в стоимости данной акции, и на получение дивидендов в виде денежных средств, т.е. части прибыли АО, подлежащей распределению между акционерами пропорционально числу принадлежащих им акций.</w:t>
      </w:r>
    </w:p>
    <w:p w:rsidR="004F7D67" w:rsidRPr="004F7D67" w:rsidRDefault="00963EB3" w:rsidP="00963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F7D67" w:rsidRPr="004F7D67">
        <w:rPr>
          <w:rFonts w:ascii="Times New Roman" w:hAnsi="Times New Roman"/>
          <w:sz w:val="24"/>
          <w:szCs w:val="24"/>
        </w:rPr>
        <w:t xml:space="preserve">АО вправе выпускать </w:t>
      </w:r>
      <w:r w:rsidR="004F7D67" w:rsidRPr="004F7D67">
        <w:rPr>
          <w:rFonts w:ascii="Times New Roman" w:hAnsi="Times New Roman"/>
          <w:b/>
          <w:bCs/>
          <w:sz w:val="24"/>
          <w:szCs w:val="24"/>
        </w:rPr>
        <w:t>обыкновенные (простые) и привилегированные акции,</w:t>
      </w:r>
      <w:r w:rsidR="004F7D67" w:rsidRPr="004F7D67">
        <w:rPr>
          <w:rFonts w:ascii="Times New Roman" w:hAnsi="Times New Roman"/>
          <w:sz w:val="24"/>
          <w:szCs w:val="24"/>
        </w:rPr>
        <w:t xml:space="preserve"> которые различаются по составу прав их владельцев.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Обыкновенная акция </w:t>
      </w:r>
      <w:r w:rsidRPr="004F7D67">
        <w:rPr>
          <w:rFonts w:ascii="Times New Roman" w:hAnsi="Times New Roman"/>
          <w:sz w:val="24"/>
          <w:szCs w:val="24"/>
        </w:rPr>
        <w:t>представляет ее собственнику право голоса при решении вопросов на общем собрании, право на получение дивидендов, а при ликвидации общества – право на получение части имущества, оставшегося после расчетов с кредиторами; право на получение от общества информации о его деятельности.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Собственники </w:t>
      </w:r>
      <w:r w:rsidRPr="004F7D67">
        <w:rPr>
          <w:rFonts w:ascii="Times New Roman" w:hAnsi="Times New Roman"/>
          <w:b/>
          <w:bCs/>
          <w:sz w:val="24"/>
          <w:szCs w:val="24"/>
        </w:rPr>
        <w:t xml:space="preserve">привилегированных акций </w:t>
      </w:r>
      <w:r w:rsidRPr="004F7D67">
        <w:rPr>
          <w:rFonts w:ascii="Times New Roman" w:hAnsi="Times New Roman"/>
          <w:sz w:val="24"/>
          <w:szCs w:val="24"/>
        </w:rPr>
        <w:t xml:space="preserve"> пользуются в определенных ситуациях некоторыми преимуществами по сравнению с владельцами простых акций, а именно: возможностью получения дивидендов до распределения их между владельцами обыкновенных акций вне зависимости от результатов деятельности общества, а также преимущественным правом на получение стоимости привилегированных акций при ликвидации общества после расчетов с кредиторами. В то же время привилегированные акции не предоставляют право их владельцам голосовать на общем собрании акционеров предприятия. Доля привилегированных акций в общем объеме уставного капитала АО не должна превышать 25%. </w:t>
      </w:r>
    </w:p>
    <w:p w:rsidR="004F7D67" w:rsidRPr="004F7D67" w:rsidRDefault="00963EB3" w:rsidP="00963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Собственники акций П</w:t>
      </w:r>
      <w:r w:rsidR="004F7D67" w:rsidRPr="004F7D67">
        <w:rPr>
          <w:rFonts w:ascii="Times New Roman" w:hAnsi="Times New Roman"/>
          <w:sz w:val="24"/>
          <w:szCs w:val="24"/>
        </w:rPr>
        <w:t>АО могут свободно продавать и покупать их, для этого не требуется разрешения других акционеров или руководства предприятия. Именно с помощью механизма свободного обращения акций осуществляется быстрый перелив капитала из одной сферы деятельности в другую, чего нельзя достигнуть при прочих формах организации бизнеса.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Высшим органом управления АО является общее собрание акционеров, в исключительной компетенции которого находятся такие вопросы, как внесение изменений и дополнений в устав АО, ликвидация общества, определение предельного размера объявленных акций, увеличение и уменьшение уставного капитала, образование исполнительного органа, утверждение годовых отчетов, бухгалтерских балансов, выплата дивидендов по обыкновенным акциям и т.д. общее руководство АО осуществляет совет директоров (наблюдательный совет), а руководство текущей деятельностью  - или единоличным исполнительным органом (директором, генеральным директором), или коллегиальным исполнительным органом (правлением, дирекцией)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«-» 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ограниченная ответственность акционеров по обязательствам общества может отрицательно повлиять на предоставление крупных кредитов;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оторванность акционеров от непосредственной хозяйственной деятельности и недостаточность их общения между собой затрудняют осуществление ими контроля за дея</w:t>
      </w:r>
      <w:r w:rsidR="00963EB3">
        <w:rPr>
          <w:rFonts w:ascii="Times New Roman" w:hAnsi="Times New Roman"/>
          <w:sz w:val="24"/>
          <w:szCs w:val="24"/>
        </w:rPr>
        <w:t>тельностью П</w:t>
      </w:r>
      <w:r w:rsidRPr="004F7D67">
        <w:rPr>
          <w:rFonts w:ascii="Times New Roman" w:hAnsi="Times New Roman"/>
          <w:sz w:val="24"/>
          <w:szCs w:val="24"/>
        </w:rPr>
        <w:t>АО;</w:t>
      </w:r>
    </w:p>
    <w:p w:rsidR="004F7D67" w:rsidRPr="004F7D67" w:rsidRDefault="004F7D67" w:rsidP="00963EB3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более детальное и жесткое регулирование его деятельности со стороны государства: предоставление отчетов не только акционерам, но и государственным органам, обязанность подтверждения правильности годовой финансовой отчетности независимым аудитора</w:t>
      </w: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4F7D67">
        <w:rPr>
          <w:rFonts w:ascii="Times New Roman" w:hAnsi="Times New Roman"/>
          <w:b/>
          <w:bCs/>
          <w:sz w:val="24"/>
          <w:szCs w:val="24"/>
          <w:u w:val="single"/>
        </w:rPr>
        <w:t>Производственные кооперативы.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 xml:space="preserve">Производственным кооперативом (артелью) </w:t>
      </w:r>
      <w:r w:rsidRPr="004F7D67">
        <w:rPr>
          <w:rFonts w:ascii="Times New Roman" w:hAnsi="Times New Roman"/>
          <w:sz w:val="24"/>
          <w:szCs w:val="24"/>
        </w:rPr>
        <w:t>признается добровольное объединение граждан на основе членства для совместной производственной или иной хозяйственной деятельности, созданной на их личном трудовом и ином участии и объединении его членами (участниками) имущественных паевых взносов.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Учредительными документами ПК может быть предусмотрено участие в его деятельности юридических лиц.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Член кооператива обязан участвовать в его деятельности личным трудом либо путем внесения дополнительного паевого взноса, минимальный размер которого определяется уставом кооператива (число последних не может превышать 25% числа членов кооператива, принимающих личное трудовое участие в его деятельности). 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Паевые взносы образуют паевой фонд кооператива. Паевой фонд определяет минимальный размер имущества кооператива, гарантирующего интересы его кредиторов.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Члены производственного кооператива несут по обязательствам кооператива субсидиарную ответственность в размерах и в порядке, предусмотренных законом и уставом кооператива. В частности, Законом «О с-х кооперации» установлено, что размер субсидиарной </w:t>
      </w:r>
      <w:r w:rsidRPr="004F7D67">
        <w:rPr>
          <w:rFonts w:ascii="Times New Roman" w:hAnsi="Times New Roman"/>
          <w:sz w:val="24"/>
          <w:szCs w:val="24"/>
        </w:rPr>
        <w:lastRenderedPageBreak/>
        <w:t xml:space="preserve">ответственности по обязательствам кооператива не может быть менее 0,5 % обязательного пая, т.е. пая, дающего право голоса в кооперативе.  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Поскольку кооператив – это организационно-правовая форма предприятия, основанная на личном труде его членов, то вполне естественно, что законодатель ограничил возможность использования в кооперативе наемного труда: за отчетный период численность наемных работников в кооперативе не должна превышать 30 % численности членов кооператива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Прибыль кооператива распределяется между его членами в соответствии с их трудовым участием, а также пропорционально размеру их паевого взноса.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Член кооператива имеет один голос при принятии решений общим собранием, независимо от размера его паевого взноса.</w:t>
      </w:r>
    </w:p>
    <w:p w:rsidR="004F7D67" w:rsidRPr="00495831" w:rsidRDefault="004F7D67" w:rsidP="00963EB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F7D67" w:rsidRPr="00495831" w:rsidRDefault="004F7D67" w:rsidP="0049583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5831">
        <w:rPr>
          <w:rFonts w:ascii="Times New Roman" w:hAnsi="Times New Roman"/>
          <w:b/>
          <w:sz w:val="24"/>
          <w:szCs w:val="24"/>
        </w:rPr>
        <w:t xml:space="preserve">6. </w:t>
      </w:r>
      <w:r w:rsidRPr="00495831">
        <w:rPr>
          <w:rFonts w:ascii="Times New Roman" w:hAnsi="Times New Roman"/>
          <w:b/>
          <w:sz w:val="24"/>
          <w:szCs w:val="24"/>
          <w:u w:val="single"/>
        </w:rPr>
        <w:t xml:space="preserve">Государственные и муниципальные </w:t>
      </w:r>
      <w:r w:rsidRPr="00495831">
        <w:rPr>
          <w:rFonts w:ascii="Times New Roman" w:hAnsi="Times New Roman"/>
          <w:b/>
          <w:sz w:val="24"/>
          <w:szCs w:val="24"/>
          <w:u w:val="single"/>
        </w:rPr>
        <w:br/>
        <w:t>унитарные предприятия.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b/>
          <w:bCs/>
          <w:sz w:val="24"/>
          <w:szCs w:val="24"/>
        </w:rPr>
        <w:t>Унитарным предприятием</w:t>
      </w:r>
      <w:r w:rsidRPr="004F7D67">
        <w:rPr>
          <w:rFonts w:ascii="Times New Roman" w:hAnsi="Times New Roman"/>
          <w:sz w:val="24"/>
          <w:szCs w:val="24"/>
        </w:rPr>
        <w:t xml:space="preserve"> признается коммерческая организация, не наделенная правом собственности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 форме унитарных могут быть созданы только государственные и муниципальные предприятия.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Наиболее часто встречающейся разновидностью являются </w:t>
      </w:r>
      <w:r w:rsidRPr="004F7D67">
        <w:rPr>
          <w:rFonts w:ascii="Times New Roman" w:hAnsi="Times New Roman"/>
          <w:b/>
          <w:bCs/>
          <w:sz w:val="24"/>
          <w:szCs w:val="24"/>
        </w:rPr>
        <w:t>унитарные предприятия, основанные на праве полного хозяйственного ведения.</w:t>
      </w:r>
      <w:r w:rsidRPr="004F7D67">
        <w:rPr>
          <w:rFonts w:ascii="Times New Roman" w:hAnsi="Times New Roman"/>
          <w:sz w:val="24"/>
          <w:szCs w:val="24"/>
        </w:rPr>
        <w:t xml:space="preserve"> Это означает, что предприятие не вправе продавать находящееся в его ведении имущество, сдавать его в аренду, отдавать в залог или другим способом распоряжаться этим имуществом без согласия его собственника или уполномоченного органа.  Уставный фонд предприятия не может быть менее суммы, равной 1000-кратному размеру минимальной заработной платы. Учредительным документом УП является устав.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 xml:space="preserve">Вторым видом унитарных предприятий являются </w:t>
      </w:r>
      <w:r w:rsidRPr="004F7D67">
        <w:rPr>
          <w:rFonts w:ascii="Times New Roman" w:hAnsi="Times New Roman"/>
          <w:b/>
          <w:bCs/>
          <w:sz w:val="24"/>
          <w:szCs w:val="24"/>
        </w:rPr>
        <w:t>унитарные предприятия, основанные на праве оперативного управления (или федеральные казенные предприятия).</w:t>
      </w:r>
      <w:r w:rsidRPr="004F7D67">
        <w:rPr>
          <w:rFonts w:ascii="Times New Roman" w:hAnsi="Times New Roman"/>
          <w:sz w:val="24"/>
          <w:szCs w:val="24"/>
        </w:rPr>
        <w:t xml:space="preserve"> На них распространяется бюджетное финансирование и они имеют значительно меньшую оперативную самостоятельность, чем предприятия, действующие на основе хозяйственного ведения, поскольку работают по утвержденному плану (предприятия Госзнака, атомной энергетики, оборонной промышленности и т.п.)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Органом управления любого унитарного предприятия является руководитель, который назначается собственником либо уполномоченным собственником органом и им подотчетен.</w:t>
      </w:r>
    </w:p>
    <w:p w:rsidR="004F7D67" w:rsidRPr="004F7D67" w:rsidRDefault="004F7D67" w:rsidP="00963EB3">
      <w:pPr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Собственник имеет право на часть прибыли унитарного предприятия.</w:t>
      </w: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pStyle w:val="2"/>
        <w:spacing w:line="240" w:lineRule="auto"/>
      </w:pPr>
      <w:r w:rsidRPr="004F7D67">
        <w:t xml:space="preserve"> </w:t>
      </w:r>
    </w:p>
    <w:p w:rsidR="004F7D67" w:rsidRPr="004F7D67" w:rsidRDefault="004F7D67" w:rsidP="004F7D67">
      <w:pPr>
        <w:pStyle w:val="2"/>
        <w:spacing w:line="240" w:lineRule="auto"/>
      </w:pPr>
      <w:r w:rsidRPr="004F7D67">
        <w:t xml:space="preserve">                                                                                                        </w:t>
      </w:r>
    </w:p>
    <w:p w:rsidR="004F7D67" w:rsidRDefault="004F7D67" w:rsidP="004F7D67">
      <w:pPr>
        <w:pStyle w:val="2"/>
        <w:spacing w:line="240" w:lineRule="auto"/>
      </w:pPr>
    </w:p>
    <w:p w:rsidR="00E12205" w:rsidRDefault="00E12205" w:rsidP="004F7D67">
      <w:pPr>
        <w:pStyle w:val="2"/>
        <w:spacing w:line="240" w:lineRule="auto"/>
      </w:pPr>
    </w:p>
    <w:p w:rsidR="00E12205" w:rsidRDefault="00E12205" w:rsidP="004F7D67">
      <w:pPr>
        <w:pStyle w:val="2"/>
        <w:spacing w:line="240" w:lineRule="auto"/>
      </w:pPr>
    </w:p>
    <w:p w:rsidR="00E12205" w:rsidRDefault="00E12205" w:rsidP="004F7D67">
      <w:pPr>
        <w:pStyle w:val="2"/>
        <w:spacing w:line="240" w:lineRule="auto"/>
      </w:pPr>
    </w:p>
    <w:p w:rsidR="00E12205" w:rsidRDefault="00E12205" w:rsidP="004F7D67">
      <w:pPr>
        <w:pStyle w:val="2"/>
        <w:spacing w:line="240" w:lineRule="auto"/>
      </w:pPr>
    </w:p>
    <w:p w:rsidR="00E12205" w:rsidRDefault="00E12205" w:rsidP="004F7D67">
      <w:pPr>
        <w:pStyle w:val="2"/>
        <w:spacing w:line="240" w:lineRule="auto"/>
      </w:pPr>
    </w:p>
    <w:p w:rsidR="00E12205" w:rsidRDefault="00E12205" w:rsidP="004F7D67">
      <w:pPr>
        <w:pStyle w:val="2"/>
        <w:spacing w:line="240" w:lineRule="auto"/>
      </w:pPr>
    </w:p>
    <w:p w:rsidR="004F7D67" w:rsidRPr="004F7D67" w:rsidRDefault="00E12205" w:rsidP="00E12205">
      <w:pPr>
        <w:pStyle w:val="2"/>
        <w:tabs>
          <w:tab w:val="left" w:pos="3225"/>
        </w:tabs>
        <w:spacing w:line="240" w:lineRule="auto"/>
        <w:jc w:val="right"/>
      </w:pPr>
      <w:r>
        <w:lastRenderedPageBreak/>
        <w:tab/>
      </w:r>
      <w:r w:rsidR="004F7D67" w:rsidRPr="004F7D67">
        <w:t>ПРИЛОЖЕНИЕ</w:t>
      </w:r>
    </w:p>
    <w:p w:rsidR="004F7D67" w:rsidRPr="004F7D67" w:rsidRDefault="004F7D67" w:rsidP="004F7D67">
      <w:pPr>
        <w:pStyle w:val="2"/>
        <w:spacing w:line="240" w:lineRule="auto"/>
      </w:pPr>
      <w:r w:rsidRPr="004F7D67">
        <w:t xml:space="preserve">Классификация предприятий  (фирм) по формам предпринимательской деятельности и ответственности по обязательствам </w:t>
      </w:r>
    </w:p>
    <w:p w:rsidR="004F7D67" w:rsidRPr="004F7D67" w:rsidRDefault="004F7D67" w:rsidP="004F7D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3679"/>
        <w:gridCol w:w="1807"/>
        <w:gridCol w:w="2577"/>
      </w:tblGrid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874" w:firstLine="519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Особенность формы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ind w:right="72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Ответственность по обязательствам</w:t>
            </w:r>
          </w:p>
        </w:tc>
      </w:tr>
      <w:tr w:rsidR="004F7D67" w:rsidRPr="004F7D67" w:rsidTr="00E12205">
        <w:trPr>
          <w:cantSplit/>
        </w:trPr>
        <w:tc>
          <w:tcPr>
            <w:tcW w:w="10188" w:type="dxa"/>
            <w:gridSpan w:val="4"/>
          </w:tcPr>
          <w:p w:rsidR="004F7D67" w:rsidRPr="004F7D67" w:rsidRDefault="004F7D67" w:rsidP="008472A8">
            <w:pPr>
              <w:ind w:right="-874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КОММЕРЧЕСКИЕ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Полное товарищество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Товарищество, участники которого (полные товарищи) в соответствии с заключенным между ними договором занимаются предпринимательской деятельностью от имени товарищества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Несут ответственность по его обязательствам принадлежащим им имуществом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Товарищество на вере (коммандитное)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Товарищество, в котором наряду с участниками, осуществляющими от имени товарищества предпринимательскую деятельность, существуют участники, которые не принимают участия  в осуществлении товариществом предпринимательской деятельности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Отвечают по обязательствам своим имуществом (полные товарищи), имеется один или несколько участников-вкладчиков, которые несут риск убытков, связанных с деятельностью товарищества, в пределах сумм внесенных ими вкладов.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</w:p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Общество, уставный капитал которого разделен на определенное число акций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акций:</w:t>
            </w:r>
          </w:p>
          <w:p w:rsidR="004F7D67" w:rsidRPr="004F7D67" w:rsidRDefault="00A2180A" w:rsidP="004F7D67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</w:t>
            </w:r>
            <w:r w:rsidR="006510EF">
              <w:rPr>
                <w:rFonts w:ascii="Times New Roman" w:hAnsi="Times New Roman"/>
                <w:sz w:val="24"/>
                <w:szCs w:val="24"/>
              </w:rPr>
              <w:t>убличное</w:t>
            </w:r>
          </w:p>
          <w:p w:rsidR="004F7D67" w:rsidRPr="004F7D67" w:rsidRDefault="006510EF" w:rsidP="004F7D67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Признается учрежденное одним или несколькими лицами  общество, уставной капитал которого разделен на доли, определенные учредительными документами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Участники этого общества не отвечают по его обязательствам и несут риск убытков, связанных с деятельностью общества, в пределах стоимости внесенных ими вкладов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Общество с дополнительной ответственностью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Признается учрежденное одним или несколькими лицами общество,  уставной капитал которого разделен на доли, определенные учредительными документами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Участники общества с дополнительной ответственностью несут субсидиарную ответственность по его обязательствам своим имуществом в одинаковом для всех кратном размере к стоимости их вкладов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Хозяйственное общество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Хозяйственное общество признается дочерним, если другое (основное) хозяйственное общество или товарищество в силу преобладающего участия в его уставном капитале либо в соответствии с заключенным между ними договором, либо иным образом имеет возможность определять решения, принимаемые таким обществом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pStyle w:val="31"/>
              <w:rPr>
                <w:sz w:val="24"/>
                <w:szCs w:val="24"/>
              </w:rPr>
            </w:pPr>
            <w:r w:rsidRPr="004F7D67">
              <w:rPr>
                <w:sz w:val="24"/>
                <w:szCs w:val="24"/>
              </w:rPr>
              <w:t>Дочернее общество не отвечает по  долгам основного общества. Основное общество отвечает солидарно с дочерним обществом по сделкам последнего. Если по вине основного общества дочернее общество становится банкротом,  то основное общество несет субсидиарную ответственность по его долгам.</w:t>
            </w:r>
          </w:p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Производственные кооперативы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Производственные кооперативы представляют добровольное объединение граждан для совместной производственной или иной хозяйственной деятельности, основанной на их личном трудовом или ином участии в объединенных его членами имущественных паевых взносах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Члены кооператива несут по обязательствам субсидиарную ответственность в размерах и порядке, предусмотренном законом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  <w:vMerge w:val="restart"/>
          </w:tcPr>
          <w:p w:rsidR="004F7D67" w:rsidRPr="004F7D67" w:rsidRDefault="004F7D67" w:rsidP="008472A8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Унитарные предприятия</w:t>
            </w:r>
          </w:p>
        </w:tc>
        <w:tc>
          <w:tcPr>
            <w:tcW w:w="3679" w:type="dxa"/>
            <w:vMerge w:val="restart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является неделимым и не может быть распределено по вкладам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Унитарное предприятие отвечает по своим обязательствам всем принадлежащим ему имуществом. Унитарное предприятие не несет ответственности по обязательствам собственника его имущества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  <w:vMerge/>
          </w:tcPr>
          <w:p w:rsidR="004F7D67" w:rsidRPr="004F7D67" w:rsidRDefault="004F7D67" w:rsidP="008472A8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F7D67" w:rsidRPr="004F7D67" w:rsidRDefault="004F7D67" w:rsidP="008472A8">
            <w:pPr>
              <w:ind w:right="-108" w:firstLine="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F7D67" w:rsidRPr="004F7D67" w:rsidRDefault="004F7D67" w:rsidP="00847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На праве хозяйственного  ведения</w:t>
            </w:r>
          </w:p>
        </w:tc>
        <w:tc>
          <w:tcPr>
            <w:tcW w:w="2577" w:type="dxa"/>
          </w:tcPr>
          <w:p w:rsidR="004F7D67" w:rsidRPr="004F7D67" w:rsidRDefault="004F7D67" w:rsidP="00847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 (казенное имущество)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  <w:vMerge/>
          </w:tcPr>
          <w:p w:rsidR="004F7D67" w:rsidRPr="004F7D67" w:rsidRDefault="004F7D67" w:rsidP="008472A8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F7D67" w:rsidRPr="004F7D67" w:rsidRDefault="004F7D67" w:rsidP="008472A8">
            <w:pPr>
              <w:ind w:right="-108" w:firstLine="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F7D67" w:rsidRPr="004F7D67" w:rsidRDefault="004F7D67" w:rsidP="008472A8">
            <w:pPr>
              <w:ind w:right="-108" w:firstLine="37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Собственник имущества (государство или муниципалитет) не отвечает по обязательствам предприятия</w:t>
            </w:r>
          </w:p>
          <w:p w:rsidR="004F7D67" w:rsidRPr="004F7D67" w:rsidRDefault="004F7D67" w:rsidP="008472A8">
            <w:pPr>
              <w:ind w:right="-108" w:firstLine="37"/>
              <w:rPr>
                <w:rFonts w:ascii="Times New Roman" w:hAnsi="Times New Roman"/>
                <w:sz w:val="24"/>
                <w:szCs w:val="24"/>
              </w:rPr>
            </w:pPr>
          </w:p>
          <w:p w:rsidR="004F7D67" w:rsidRPr="004F7D67" w:rsidRDefault="004F7D67" w:rsidP="008472A8">
            <w:pPr>
              <w:ind w:right="-108" w:firstLine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="00E12205">
              <w:rPr>
                <w:rFonts w:ascii="Times New Roman" w:hAnsi="Times New Roman"/>
                <w:sz w:val="24"/>
                <w:szCs w:val="24"/>
              </w:rPr>
              <w:t xml:space="preserve">несет </w:t>
            </w:r>
            <w:r w:rsidRPr="004F7D67">
              <w:rPr>
                <w:rFonts w:ascii="Times New Roman" w:hAnsi="Times New Roman"/>
                <w:sz w:val="24"/>
                <w:szCs w:val="24"/>
              </w:rPr>
              <w:t>субсидиарную ответственность по обязательствам казенного предприятия при недостаточности его имущества</w:t>
            </w:r>
          </w:p>
        </w:tc>
      </w:tr>
      <w:tr w:rsidR="004F7D67" w:rsidRPr="004F7D67" w:rsidTr="00E12205">
        <w:trPr>
          <w:cantSplit/>
        </w:trPr>
        <w:tc>
          <w:tcPr>
            <w:tcW w:w="10188" w:type="dxa"/>
            <w:gridSpan w:val="4"/>
          </w:tcPr>
          <w:p w:rsidR="004F7D67" w:rsidRPr="004F7D67" w:rsidRDefault="004F7D67" w:rsidP="008472A8">
            <w:pPr>
              <w:ind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67" w:rsidRPr="004F7D67" w:rsidRDefault="004F7D67" w:rsidP="008472A8">
            <w:pPr>
              <w:ind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67" w:rsidRPr="004F7D67" w:rsidRDefault="004F7D67" w:rsidP="008472A8">
            <w:pPr>
              <w:ind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НЕКОММЕРЧЕСКИЕ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Потребительский кооператив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Потребительский кооператив –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имущественно паевых взносов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 xml:space="preserve"> Члены кооператива несут субсидиарную ответственность по его обязательствам в пределах внесенной части дополнительного взноса каждого из членов кооператива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Общественные и религиозные организации (объединения)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Общественные и религиозные организации – добровольные объединения граждан, объединившихся на основе общности интересов для удовлетворения духовных или иных нематериальных потребностей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 xml:space="preserve"> Члены этих организаций не отвечают по обязательствам общественных и религиозных организаций, а указанные организации не отвечают по обязательствам своих членов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Фонды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Это некоммерческие организации, учрежденные гражданами или юридическими лицами на основе добровольных имущественных взносов, преследующими социальные, благотворительные, культурные, образовательные и иные общественно-полезные цели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Учредители не отвечают по обязательствам созданного ими фонда, а фонд не отвечает по обязательствам своих учредителей. Может заниматься предпринимательской деятельностью, для достижения общественно полезных целей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Организации, созданные собственником для осуществления управленческих, социально-культурных и иных функций некоммерческого характера, финансируемых им полностью или частично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Учредители отвечают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</w:t>
            </w:r>
          </w:p>
        </w:tc>
      </w:tr>
      <w:tr w:rsidR="004F7D67" w:rsidRPr="004F7D67" w:rsidTr="00E12205">
        <w:trPr>
          <w:cantSplit/>
        </w:trPr>
        <w:tc>
          <w:tcPr>
            <w:tcW w:w="2125" w:type="dxa"/>
          </w:tcPr>
          <w:p w:rsidR="004F7D67" w:rsidRPr="004F7D67" w:rsidRDefault="004F7D67" w:rsidP="008472A8">
            <w:pPr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Общественные и иные некоммерческие  организации, в том числе учреждения, могут добровольно объединяться в ассоциации (союзы) этих организаций</w:t>
            </w:r>
          </w:p>
        </w:tc>
        <w:tc>
          <w:tcPr>
            <w:tcW w:w="3679" w:type="dxa"/>
          </w:tcPr>
          <w:p w:rsidR="004F7D67" w:rsidRPr="004F7D67" w:rsidRDefault="004F7D67" w:rsidP="008472A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Они сохраняют свою самостоятельность и права юридического лица</w:t>
            </w:r>
          </w:p>
        </w:tc>
        <w:tc>
          <w:tcPr>
            <w:tcW w:w="4384" w:type="dxa"/>
            <w:gridSpan w:val="2"/>
          </w:tcPr>
          <w:p w:rsidR="004F7D67" w:rsidRPr="004F7D67" w:rsidRDefault="004F7D67" w:rsidP="008472A8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Ассоциация не отвечает по обязательствам своих членов. Члены ассоциации несут субсидиарную ответственность по ее обязательствам в размере и порядке, предусмотренном учредительными документами ассоциации</w:t>
            </w:r>
          </w:p>
        </w:tc>
      </w:tr>
    </w:tbl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ind w:firstLine="374"/>
        <w:rPr>
          <w:rFonts w:ascii="Times New Roman" w:hAnsi="Times New Roman"/>
          <w:sz w:val="24"/>
          <w:szCs w:val="24"/>
        </w:rPr>
      </w:pPr>
    </w:p>
    <w:p w:rsidR="004F7D67" w:rsidRPr="004F7D67" w:rsidRDefault="004F7D67" w:rsidP="004F7D67">
      <w:pPr>
        <w:ind w:firstLine="374"/>
        <w:jc w:val="center"/>
        <w:rPr>
          <w:rFonts w:ascii="Times New Roman" w:hAnsi="Times New Roman"/>
          <w:b/>
          <w:sz w:val="24"/>
          <w:szCs w:val="24"/>
        </w:rPr>
      </w:pPr>
      <w:r w:rsidRPr="004F7D67">
        <w:rPr>
          <w:rFonts w:ascii="Times New Roman" w:hAnsi="Times New Roman"/>
          <w:b/>
          <w:sz w:val="24"/>
          <w:szCs w:val="24"/>
        </w:rPr>
        <w:t>ВОПРОСЫ ДЛЯ САМОКОНТРОЛЯ.</w:t>
      </w:r>
    </w:p>
    <w:p w:rsidR="004F7D67" w:rsidRPr="004F7D67" w:rsidRDefault="004F7D67" w:rsidP="002724BC">
      <w:pPr>
        <w:numPr>
          <w:ilvl w:val="1"/>
          <w:numId w:val="7"/>
        </w:numPr>
        <w:tabs>
          <w:tab w:val="clear" w:pos="1440"/>
          <w:tab w:val="num" w:pos="0"/>
        </w:tabs>
        <w:ind w:left="187" w:firstLine="0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 каких формах предприятий уставный капитал относится к общей долевой собственности?</w:t>
      </w:r>
    </w:p>
    <w:p w:rsidR="004F7D67" w:rsidRPr="004F7D67" w:rsidRDefault="004F7D67" w:rsidP="002724BC">
      <w:pPr>
        <w:numPr>
          <w:ilvl w:val="1"/>
          <w:numId w:val="7"/>
        </w:numPr>
        <w:tabs>
          <w:tab w:val="clear" w:pos="1440"/>
          <w:tab w:val="num" w:pos="0"/>
        </w:tabs>
        <w:ind w:left="187" w:firstLine="0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 каких формах предприятий при банкротстве не страдает личное имущество участников?</w:t>
      </w:r>
    </w:p>
    <w:p w:rsidR="004F7D67" w:rsidRPr="004F7D67" w:rsidRDefault="004F7D67" w:rsidP="002724BC">
      <w:pPr>
        <w:numPr>
          <w:ilvl w:val="1"/>
          <w:numId w:val="7"/>
        </w:numPr>
        <w:tabs>
          <w:tab w:val="clear" w:pos="1440"/>
          <w:tab w:val="num" w:pos="0"/>
        </w:tabs>
        <w:ind w:left="187" w:firstLine="0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 каких формах предприятий учредители принимают личный трудовой вклад в дея</w:t>
      </w:r>
      <w:r w:rsidR="008472A8">
        <w:rPr>
          <w:rFonts w:ascii="Times New Roman" w:hAnsi="Times New Roman"/>
          <w:sz w:val="24"/>
          <w:szCs w:val="24"/>
        </w:rPr>
        <w:t>тельности предприятия?</w:t>
      </w:r>
    </w:p>
    <w:p w:rsidR="004F7D67" w:rsidRPr="004F7D67" w:rsidRDefault="004F7D67" w:rsidP="002724BC">
      <w:pPr>
        <w:numPr>
          <w:ilvl w:val="1"/>
          <w:numId w:val="7"/>
        </w:numPr>
        <w:tabs>
          <w:tab w:val="clear" w:pos="1440"/>
          <w:tab w:val="num" w:pos="0"/>
        </w:tabs>
        <w:ind w:left="187" w:firstLine="0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 каких организационно-правовых формах участники несут полную материальную ответственность по обязательствам предприятия?</w:t>
      </w:r>
    </w:p>
    <w:p w:rsidR="004F7D67" w:rsidRDefault="004F7D67" w:rsidP="002724BC">
      <w:pPr>
        <w:numPr>
          <w:ilvl w:val="1"/>
          <w:numId w:val="7"/>
        </w:numPr>
        <w:tabs>
          <w:tab w:val="clear" w:pos="1440"/>
          <w:tab w:val="num" w:pos="0"/>
        </w:tabs>
        <w:ind w:left="187" w:firstLine="0"/>
        <w:jc w:val="both"/>
        <w:rPr>
          <w:rFonts w:ascii="Times New Roman" w:hAnsi="Times New Roman"/>
          <w:sz w:val="24"/>
          <w:szCs w:val="24"/>
        </w:rPr>
      </w:pPr>
      <w:r w:rsidRPr="004F7D67">
        <w:rPr>
          <w:rFonts w:ascii="Times New Roman" w:hAnsi="Times New Roman"/>
          <w:sz w:val="24"/>
          <w:szCs w:val="24"/>
        </w:rPr>
        <w:t>В каких организационно-правовых формах участие в деятельности может ограничиться лишь владением доли имущества?</w:t>
      </w: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  <w:sectPr w:rsidR="00790005" w:rsidSect="00E12205">
          <w:pgSz w:w="11906" w:h="16838" w:code="9"/>
          <w:pgMar w:top="568" w:right="851" w:bottom="426" w:left="1701" w:header="283" w:footer="283" w:gutter="0"/>
          <w:cols w:space="708"/>
          <w:docGrid w:linePitch="360"/>
        </w:sect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jc w:val="center"/>
        <w:rPr>
          <w:rFonts w:ascii="Times New Roman" w:hAnsi="Times New Roman"/>
          <w:sz w:val="24"/>
          <w:szCs w:val="24"/>
        </w:rPr>
      </w:pPr>
      <w:r w:rsidRPr="00790005">
        <w:rPr>
          <w:rFonts w:ascii="Times New Roman" w:hAnsi="Times New Roman"/>
          <w:b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: </w:t>
      </w:r>
    </w:p>
    <w:p w:rsidR="00790005" w:rsidRPr="002724BC" w:rsidRDefault="007F4A01" w:rsidP="00790005">
      <w:pPr>
        <w:ind w:left="187" w:firstLine="0"/>
        <w:rPr>
          <w:rFonts w:ascii="Times New Roman" w:hAnsi="Times New Roman"/>
          <w:b/>
          <w:sz w:val="24"/>
          <w:szCs w:val="24"/>
        </w:rPr>
      </w:pPr>
      <w:r w:rsidRPr="002724BC">
        <w:rPr>
          <w:rFonts w:ascii="Times New Roman" w:hAnsi="Times New Roman"/>
          <w:b/>
          <w:sz w:val="24"/>
          <w:szCs w:val="24"/>
        </w:rPr>
        <w:t>ЗАДАНИЕ 1</w:t>
      </w:r>
      <w:r w:rsidR="002724BC" w:rsidRPr="002724BC">
        <w:rPr>
          <w:rFonts w:ascii="Times New Roman" w:hAnsi="Times New Roman"/>
          <w:b/>
          <w:sz w:val="24"/>
          <w:szCs w:val="24"/>
        </w:rPr>
        <w:t xml:space="preserve">: </w:t>
      </w:r>
      <w:r w:rsidRPr="002724BC">
        <w:rPr>
          <w:rFonts w:ascii="Times New Roman" w:hAnsi="Times New Roman"/>
          <w:b/>
          <w:sz w:val="24"/>
          <w:szCs w:val="24"/>
        </w:rPr>
        <w:t xml:space="preserve"> ИЗУЧАЯ </w:t>
      </w:r>
      <w:r w:rsidR="002724BC" w:rsidRPr="002724BC">
        <w:rPr>
          <w:rFonts w:ascii="Times New Roman" w:hAnsi="Times New Roman"/>
          <w:b/>
          <w:sz w:val="24"/>
          <w:szCs w:val="24"/>
        </w:rPr>
        <w:t>МАТЕРИАЛ ТЕМЫ</w:t>
      </w:r>
      <w:r w:rsidR="002724BC">
        <w:rPr>
          <w:rFonts w:ascii="Times New Roman" w:hAnsi="Times New Roman"/>
          <w:sz w:val="24"/>
          <w:szCs w:val="24"/>
        </w:rPr>
        <w:t xml:space="preserve"> </w:t>
      </w:r>
      <w:r w:rsidR="002724BC" w:rsidRPr="002724BC">
        <w:rPr>
          <w:rFonts w:ascii="Times New Roman" w:hAnsi="Times New Roman"/>
          <w:b/>
          <w:sz w:val="24"/>
          <w:szCs w:val="24"/>
        </w:rPr>
        <w:t>с</w:t>
      </w:r>
      <w:r w:rsidR="00790005" w:rsidRPr="002724BC">
        <w:rPr>
          <w:rFonts w:ascii="Times New Roman" w:hAnsi="Times New Roman"/>
          <w:b/>
          <w:sz w:val="24"/>
          <w:szCs w:val="24"/>
        </w:rPr>
        <w:t>оставьте таблицу, воспользовавшись материалом таблицы Приложения и материалами по организационно-правовым формам</w:t>
      </w: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3250"/>
        <w:gridCol w:w="108"/>
        <w:gridCol w:w="1699"/>
        <w:gridCol w:w="1945"/>
        <w:gridCol w:w="108"/>
        <w:gridCol w:w="2519"/>
        <w:gridCol w:w="108"/>
        <w:gridCol w:w="2301"/>
        <w:gridCol w:w="108"/>
        <w:gridCol w:w="1877"/>
      </w:tblGrid>
      <w:tr w:rsidR="00CD2BE6" w:rsidRPr="004F7D67" w:rsidTr="00F40697">
        <w:trPr>
          <w:cantSplit/>
        </w:trPr>
        <w:tc>
          <w:tcPr>
            <w:tcW w:w="2103" w:type="dxa"/>
            <w:vAlign w:val="center"/>
          </w:tcPr>
          <w:p w:rsidR="00CD2BE6" w:rsidRPr="004F7D67" w:rsidRDefault="00CD2BE6" w:rsidP="00090939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250" w:type="dxa"/>
            <w:vAlign w:val="center"/>
          </w:tcPr>
          <w:p w:rsidR="00CD2BE6" w:rsidRPr="004F7D67" w:rsidRDefault="00CD2BE6" w:rsidP="00090939">
            <w:pPr>
              <w:ind w:right="-874" w:hanging="16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Особенность формы</w:t>
            </w:r>
          </w:p>
        </w:tc>
        <w:tc>
          <w:tcPr>
            <w:tcW w:w="3752" w:type="dxa"/>
            <w:gridSpan w:val="3"/>
            <w:vAlign w:val="center"/>
          </w:tcPr>
          <w:p w:rsidR="00CD2BE6" w:rsidRPr="004F7D67" w:rsidRDefault="00CD2BE6" w:rsidP="00090939">
            <w:pPr>
              <w:ind w:right="72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Ответственность по обязательствам</w:t>
            </w:r>
          </w:p>
        </w:tc>
        <w:tc>
          <w:tcPr>
            <w:tcW w:w="2627" w:type="dxa"/>
            <w:gridSpan w:val="2"/>
            <w:vAlign w:val="center"/>
          </w:tcPr>
          <w:p w:rsidR="00CD2BE6" w:rsidRPr="004F7D67" w:rsidRDefault="00CD2BE6" w:rsidP="00090939">
            <w:pPr>
              <w:ind w:right="7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формирования уставного </w:t>
            </w:r>
            <w:r w:rsidR="002862F3">
              <w:rPr>
                <w:rFonts w:ascii="Times New Roman" w:hAnsi="Times New Roman"/>
                <w:sz w:val="24"/>
                <w:szCs w:val="24"/>
              </w:rPr>
              <w:t>капитала, минимальный</w:t>
            </w:r>
            <w:r w:rsidR="00456D83">
              <w:rPr>
                <w:rFonts w:ascii="Times New Roman" w:hAnsi="Times New Roman"/>
                <w:sz w:val="24"/>
                <w:szCs w:val="24"/>
              </w:rPr>
              <w:t xml:space="preserve"> размер уставного капитала</w:t>
            </w:r>
          </w:p>
        </w:tc>
        <w:tc>
          <w:tcPr>
            <w:tcW w:w="2409" w:type="dxa"/>
            <w:gridSpan w:val="2"/>
            <w:vAlign w:val="center"/>
          </w:tcPr>
          <w:p w:rsidR="00CD2BE6" w:rsidRPr="004F7D67" w:rsidRDefault="00456D83" w:rsidP="00090939">
            <w:pPr>
              <w:ind w:right="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Минимальное и максимальное число учредителей, организация управления;</w:t>
            </w:r>
          </w:p>
        </w:tc>
        <w:tc>
          <w:tcPr>
            <w:tcW w:w="1985" w:type="dxa"/>
            <w:gridSpan w:val="2"/>
            <w:vAlign w:val="center"/>
          </w:tcPr>
          <w:p w:rsidR="00CD2BE6" w:rsidRPr="004F7D67" w:rsidRDefault="00456D83" w:rsidP="00090939">
            <w:pPr>
              <w:ind w:right="7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  <w:r w:rsidR="00090939">
              <w:rPr>
                <w:rFonts w:ascii="Times New Roman" w:hAnsi="Times New Roman"/>
                <w:sz w:val="24"/>
                <w:szCs w:val="24"/>
              </w:rPr>
              <w:t xml:space="preserve"> в деятельности предприятия</w:t>
            </w:r>
          </w:p>
        </w:tc>
      </w:tr>
      <w:tr w:rsidR="00CD2BE6" w:rsidRPr="004F7D67" w:rsidTr="00F40697">
        <w:trPr>
          <w:cantSplit/>
        </w:trPr>
        <w:tc>
          <w:tcPr>
            <w:tcW w:w="2103" w:type="dxa"/>
          </w:tcPr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Полное товарищество</w:t>
            </w:r>
          </w:p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BE6" w:rsidRPr="004F7D67" w:rsidRDefault="002862F3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3250" w:type="dxa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Товарищество, участники которого (полные товарищи) в соответствии с заключенным между ними договором занимаются предпринимательской деятельностью от имени товарищества</w:t>
            </w:r>
          </w:p>
        </w:tc>
        <w:tc>
          <w:tcPr>
            <w:tcW w:w="3752" w:type="dxa"/>
            <w:gridSpan w:val="3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Несут ответственность по его обязательствам принадлежащим им имуществом</w:t>
            </w:r>
          </w:p>
        </w:tc>
        <w:tc>
          <w:tcPr>
            <w:tcW w:w="2627" w:type="dxa"/>
            <w:gridSpan w:val="2"/>
          </w:tcPr>
          <w:p w:rsidR="00CD2BE6" w:rsidRPr="004F7D67" w:rsidRDefault="00CD2BE6" w:rsidP="00456D83">
            <w:pPr>
              <w:ind w:right="-108"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2F3" w:rsidRPr="004F7D67" w:rsidTr="007F4A01">
        <w:trPr>
          <w:cantSplit/>
          <w:trHeight w:val="5144"/>
        </w:trPr>
        <w:tc>
          <w:tcPr>
            <w:tcW w:w="2103" w:type="dxa"/>
          </w:tcPr>
          <w:p w:rsidR="002862F3" w:rsidRPr="00A67E69" w:rsidRDefault="002862F3" w:rsidP="00CA45C3">
            <w:pPr>
              <w:ind w:righ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E69">
              <w:rPr>
                <w:rFonts w:ascii="Times New Roman" w:hAnsi="Times New Roman"/>
                <w:b/>
                <w:sz w:val="24"/>
                <w:szCs w:val="24"/>
              </w:rPr>
              <w:t>ПРИМЕР по ПТ</w:t>
            </w:r>
          </w:p>
        </w:tc>
        <w:tc>
          <w:tcPr>
            <w:tcW w:w="14023" w:type="dxa"/>
            <w:gridSpan w:val="10"/>
          </w:tcPr>
          <w:p w:rsidR="002862F3" w:rsidRDefault="002862F3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Уставный капитал ПТ – 100 тыс.руб.</w:t>
            </w:r>
          </w:p>
          <w:p w:rsidR="002862F3" w:rsidRDefault="002862F3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Учредители: Иванов – 70% (70 тыс. руб.)</w:t>
            </w:r>
          </w:p>
          <w:p w:rsidR="002862F3" w:rsidRDefault="002862F3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Петров – 30% 930 тыс.руб.)</w:t>
            </w:r>
          </w:p>
          <w:p w:rsidR="00A67E69" w:rsidRDefault="00A67E69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прибыль  ПТ – 120 тыс.руб.</w:t>
            </w:r>
          </w:p>
          <w:p w:rsidR="00A67E69" w:rsidRPr="005A5989" w:rsidRDefault="00A67E69" w:rsidP="00A67E69">
            <w:pPr>
              <w:ind w:righ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59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Распределение  чистой прибыли осуществляется пропорционально вкладу:</w:t>
            </w:r>
          </w:p>
          <w:p w:rsidR="00A67E69" w:rsidRDefault="00A67E69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получит 120 тыс.руб. * 70% : 100% = </w:t>
            </w:r>
            <w:r w:rsidR="00754EED">
              <w:rPr>
                <w:rFonts w:ascii="Times New Roman" w:hAnsi="Times New Roman"/>
                <w:sz w:val="24"/>
                <w:szCs w:val="24"/>
              </w:rPr>
              <w:t>84 тыс. руб.</w:t>
            </w:r>
          </w:p>
          <w:p w:rsidR="00754EED" w:rsidRDefault="00754EED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получит 120 тыс. руб. * 30% : 100 % = 36 тыс. руб.</w:t>
            </w:r>
          </w:p>
          <w:p w:rsidR="005A5989" w:rsidRDefault="005A5989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A5989" w:rsidRPr="005A5989" w:rsidRDefault="005A5989" w:rsidP="00A67E69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A5989">
              <w:rPr>
                <w:rFonts w:ascii="Times New Roman" w:hAnsi="Times New Roman"/>
                <w:b/>
                <w:sz w:val="24"/>
                <w:szCs w:val="24"/>
              </w:rPr>
              <w:t>Ответственность по обязательствам ПТ:</w:t>
            </w:r>
          </w:p>
          <w:p w:rsidR="005A5989" w:rsidRDefault="00532C6F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A5989">
              <w:rPr>
                <w:rFonts w:ascii="Times New Roman" w:hAnsi="Times New Roman"/>
                <w:sz w:val="24"/>
                <w:szCs w:val="24"/>
              </w:rPr>
              <w:t xml:space="preserve">бязательства = 150 тыс.руб. </w:t>
            </w:r>
          </w:p>
          <w:p w:rsidR="00532C6F" w:rsidRDefault="00461C54" w:rsidP="00532C6F">
            <w:pPr>
              <w:numPr>
                <w:ilvl w:val="0"/>
                <w:numId w:val="10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left:0;text-align:left;margin-left:236.8pt;margin-top:9.25pt;width:120.6pt;height:18.7pt;z-index:43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left:0;text-align:left;margin-left:215.3pt;margin-top:9.25pt;width:21.5pt;height:18.7pt;flip:x;z-index:4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left:0;text-align:left;margin-left:236.8pt;margin-top:9.25pt;width:1.85pt;height:3.7pt;z-index:41" o:connectortype="straight">
                  <v:stroke endarrow="block"/>
                </v:shape>
              </w:pict>
            </w:r>
            <w:r w:rsidR="00532C6F">
              <w:rPr>
                <w:rFonts w:ascii="Times New Roman" w:hAnsi="Times New Roman"/>
                <w:sz w:val="24"/>
                <w:szCs w:val="24"/>
              </w:rPr>
              <w:t>Продажа имущества : 150 тыс. руб. – 100 тыс. руб. = 50 тыс. руб. (непогашенный остаток)</w:t>
            </w:r>
          </w:p>
          <w:p w:rsidR="005A5989" w:rsidRDefault="00532C6F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5A5989" w:rsidRDefault="00532C6F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Доля Иванова – 70 тыс. руб      Доля Петрова – 30 тыс. руб</w:t>
            </w:r>
            <w:r w:rsidR="00B132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299" w:rsidRDefault="00D77A95" w:rsidP="00D77A95">
            <w:pPr>
              <w:numPr>
                <w:ilvl w:val="0"/>
                <w:numId w:val="10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Непогашенный остаток 50 тыс.руб. . </w:t>
            </w:r>
          </w:p>
          <w:p w:rsidR="00B13299" w:rsidRDefault="00D77A95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Доля Иванова 50 тыс. руб. * 70% : 100% = 35 тыс. </w:t>
            </w:r>
            <w:r w:rsidR="001F01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13299" w:rsidRDefault="00D77A95" w:rsidP="00A67E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Доля Петрова 50 тыс. руб. * 30% : 100% = 15 тыс. руб.</w:t>
            </w:r>
          </w:p>
          <w:p w:rsidR="00B13299" w:rsidRDefault="00D77A95" w:rsidP="00D77A95">
            <w:pPr>
              <w:numPr>
                <w:ilvl w:val="0"/>
                <w:numId w:val="10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РИСК УБЫТКОВ :   Иванова = 70 тыс. руб. + 35 тыс. руб. = 105 тыс. </w:t>
            </w:r>
            <w:r w:rsidR="001F01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A5989" w:rsidRPr="004F7D67" w:rsidRDefault="00D77A95" w:rsidP="007F4A0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Петрова = 30 тыс. руб. + 15 тыс.руб. = 45 тыс.руб.</w:t>
            </w:r>
          </w:p>
        </w:tc>
      </w:tr>
      <w:tr w:rsidR="00CD2BE6" w:rsidRPr="004F7D67" w:rsidTr="00F40697">
        <w:trPr>
          <w:cantSplit/>
        </w:trPr>
        <w:tc>
          <w:tcPr>
            <w:tcW w:w="2103" w:type="dxa"/>
          </w:tcPr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lastRenderedPageBreak/>
              <w:t>Товарищество на вере (коммандитное)</w:t>
            </w:r>
          </w:p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BE6" w:rsidRPr="004F7D67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3250" w:type="dxa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Товарищество, в котором наряду с участниками, осуществляющими от имени товарищества предпринимательскую деятельность, существуют участники, которые не принимают участия  в осуществлении товариществом предпринимательской деятельности</w:t>
            </w:r>
          </w:p>
        </w:tc>
        <w:tc>
          <w:tcPr>
            <w:tcW w:w="3752" w:type="dxa"/>
            <w:gridSpan w:val="3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Отвечают по обязательствам своим имуществом (полные товарищи), имеется один или несколько участников-вкладчиков, которые несут риск убытков, связанных с деятельностью товарищества, в пределах сумм внесенных ими вкладов.</w:t>
            </w:r>
          </w:p>
        </w:tc>
        <w:tc>
          <w:tcPr>
            <w:tcW w:w="2627" w:type="dxa"/>
            <w:gridSpan w:val="2"/>
          </w:tcPr>
          <w:p w:rsidR="00CD2BE6" w:rsidRPr="004F7D67" w:rsidRDefault="00CD2BE6" w:rsidP="00456D83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126" w:rsidRPr="004F7D67" w:rsidTr="00F40697">
        <w:trPr>
          <w:cantSplit/>
        </w:trPr>
        <w:tc>
          <w:tcPr>
            <w:tcW w:w="2103" w:type="dxa"/>
          </w:tcPr>
          <w:p w:rsidR="001F0126" w:rsidRPr="004F7D67" w:rsidRDefault="001F012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 по К</w:t>
            </w:r>
            <w:r w:rsidRPr="00A67E6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4023" w:type="dxa"/>
            <w:gridSpan w:val="10"/>
          </w:tcPr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 w:rsidR="00B026DE">
              <w:rPr>
                <w:rFonts w:ascii="Times New Roman" w:hAnsi="Times New Roman"/>
                <w:sz w:val="24"/>
                <w:szCs w:val="24"/>
              </w:rPr>
              <w:t xml:space="preserve">тавный капитал КТ – 100 тыс.руб. 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Учредители: Иванов – 70% (70 тыс. руб.)  - полный товарищ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Петров – 30% 930 тыс.руб.)  - вкладчик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Ответственность по обязательствам КТ: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Обязательства = 150 тыс.руб. </w:t>
            </w:r>
          </w:p>
          <w:p w:rsidR="001F0126" w:rsidRDefault="00461C54" w:rsidP="001F0126">
            <w:pPr>
              <w:numPr>
                <w:ilvl w:val="0"/>
                <w:numId w:val="11"/>
              </w:numPr>
              <w:ind w:left="1440" w:right="-108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71" type="#_x0000_t32" style="position:absolute;left:0;text-align:left;margin-left:236.8pt;margin-top:9.25pt;width:120.6pt;height:18.7pt;z-index:46" o:connectortype="straight">
                  <v:stroke endarrow="block"/>
                </v:shape>
              </w:pict>
            </w:r>
            <w:r>
              <w:pict>
                <v:shape id="_x0000_s1070" type="#_x0000_t32" style="position:absolute;left:0;text-align:left;margin-left:215.3pt;margin-top:9.25pt;width:21.5pt;height:18.7pt;flip:x;z-index:45" o:connectortype="straight">
                  <v:stroke endarrow="block"/>
                </v:shape>
              </w:pict>
            </w:r>
            <w:r>
              <w:pict>
                <v:shape id="_x0000_s1069" type="#_x0000_t32" style="position:absolute;left:0;text-align:left;margin-left:236.8pt;margin-top:9.25pt;width:1.85pt;height:3.7pt;z-index:44" o:connectortype="straight">
                  <v:stroke endarrow="block"/>
                </v:shape>
              </w:pict>
            </w:r>
            <w:r w:rsidR="001F0126">
              <w:rPr>
                <w:rFonts w:ascii="Times New Roman" w:hAnsi="Times New Roman"/>
                <w:sz w:val="24"/>
                <w:szCs w:val="24"/>
              </w:rPr>
              <w:t>Продажа имущества : 150 тыс. руб. – 100 тыс. руб. = 50 тыс. руб. (непогашенный остаток)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Доля Иванова – 70 тыс. руб      Доля Петрова – 30 тыс. руб.</w:t>
            </w:r>
          </w:p>
          <w:p w:rsidR="001F0126" w:rsidRDefault="001F0126" w:rsidP="001F0126">
            <w:pPr>
              <w:numPr>
                <w:ilvl w:val="0"/>
                <w:numId w:val="11"/>
              </w:numPr>
              <w:ind w:left="144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Непогашенный остаток 50 тыс.руб. . 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Доля Иванова 50 тыс. руб. * 100% : 100% = 50 тыс. руб. 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Доля Петрова = 0 тыс. руб.</w:t>
            </w:r>
          </w:p>
          <w:p w:rsidR="001F0126" w:rsidRDefault="001F0126" w:rsidP="001F0126">
            <w:pPr>
              <w:numPr>
                <w:ilvl w:val="0"/>
                <w:numId w:val="11"/>
              </w:numPr>
              <w:ind w:left="144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 УБЫТКОВ :   Иванова = 70 тыс. руб. + 50 тыс. руб. = 120 тыс. руб.</w:t>
            </w:r>
          </w:p>
          <w:p w:rsidR="001F0126" w:rsidRDefault="001F0126" w:rsidP="001F012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BC1DC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Петрова = 30 тыс. руб.</w:t>
            </w:r>
            <w:r w:rsidR="001C2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126" w:rsidRPr="004F7D67" w:rsidRDefault="001F012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BE6" w:rsidRPr="004F7D67" w:rsidTr="00F40697">
        <w:trPr>
          <w:cantSplit/>
        </w:trPr>
        <w:tc>
          <w:tcPr>
            <w:tcW w:w="2103" w:type="dxa"/>
          </w:tcPr>
          <w:p w:rsidR="00CD2BE6" w:rsidRPr="004F7D67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</w:p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1DC2" w:rsidRPr="004F7D67" w:rsidRDefault="00BC1DC2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</w:t>
            </w:r>
          </w:p>
        </w:tc>
        <w:tc>
          <w:tcPr>
            <w:tcW w:w="3250" w:type="dxa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Общество, уставный капитал которого разделен на определенное число акций</w:t>
            </w:r>
          </w:p>
        </w:tc>
        <w:tc>
          <w:tcPr>
            <w:tcW w:w="3752" w:type="dxa"/>
            <w:gridSpan w:val="3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акций:</w:t>
            </w:r>
          </w:p>
          <w:p w:rsidR="00CD2BE6" w:rsidRPr="00BC1DC2" w:rsidRDefault="00BC1DC2" w:rsidP="00BC1DC2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непубличное </w:t>
            </w:r>
          </w:p>
        </w:tc>
        <w:tc>
          <w:tcPr>
            <w:tcW w:w="2627" w:type="dxa"/>
            <w:gridSpan w:val="2"/>
          </w:tcPr>
          <w:p w:rsidR="00CD2BE6" w:rsidRPr="004F7D67" w:rsidRDefault="00CD2BE6" w:rsidP="00456D83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6DE" w:rsidRPr="004F7D67" w:rsidTr="00F40697">
        <w:trPr>
          <w:cantSplit/>
        </w:trPr>
        <w:tc>
          <w:tcPr>
            <w:tcW w:w="2103" w:type="dxa"/>
          </w:tcPr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Pr="00B026DE" w:rsidRDefault="00B026DE" w:rsidP="00CA45C3">
            <w:pPr>
              <w:ind w:righ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6DE">
              <w:rPr>
                <w:rFonts w:ascii="Times New Roman" w:hAnsi="Times New Roman"/>
                <w:b/>
                <w:sz w:val="24"/>
                <w:szCs w:val="24"/>
              </w:rPr>
              <w:t>ПРИМЕР НАО</w:t>
            </w: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DE" w:rsidRPr="004F7D67" w:rsidRDefault="00B026DE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10"/>
          </w:tcPr>
          <w:p w:rsidR="00B026DE" w:rsidRDefault="00BF1DE5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Уставный капитал НАО </w:t>
            </w:r>
            <w:r w:rsidR="00B026DE">
              <w:rPr>
                <w:rFonts w:ascii="Times New Roman" w:hAnsi="Times New Roman"/>
                <w:sz w:val="24"/>
                <w:szCs w:val="24"/>
              </w:rPr>
              <w:t xml:space="preserve"> – 100 тыс.руб.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Учредители: Иванов – 70% (70 тыс. руб.)  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Петров – 30% 930 тыс.руб.)  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</w:t>
            </w:r>
            <w:r w:rsidR="00BF1DE5">
              <w:rPr>
                <w:rFonts w:ascii="Times New Roman" w:hAnsi="Times New Roman"/>
                <w:b/>
                <w:sz w:val="24"/>
                <w:szCs w:val="24"/>
              </w:rPr>
              <w:t>тственность по обязательствам НАО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Обязательства = 150 тыс.руб. </w:t>
            </w:r>
          </w:p>
          <w:p w:rsidR="00B026DE" w:rsidRDefault="00461C54" w:rsidP="00B026DE">
            <w:pPr>
              <w:numPr>
                <w:ilvl w:val="0"/>
                <w:numId w:val="13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 id="_x0000_s1074" type="#_x0000_t32" style="position:absolute;left:0;text-align:left;margin-left:236.8pt;margin-top:9.25pt;width:120.6pt;height:18.7pt;z-index:49" o:connectortype="straight">
                  <v:stroke endarrow="block"/>
                </v:shape>
              </w:pict>
            </w:r>
            <w:r>
              <w:pict>
                <v:shape id="_x0000_s1073" type="#_x0000_t32" style="position:absolute;left:0;text-align:left;margin-left:215.3pt;margin-top:9.25pt;width:21.5pt;height:18.7pt;flip:x;z-index:48" o:connectortype="straight">
                  <v:stroke endarrow="block"/>
                </v:shape>
              </w:pict>
            </w:r>
            <w:r>
              <w:pict>
                <v:shape id="_x0000_s1072" type="#_x0000_t32" style="position:absolute;left:0;text-align:left;margin-left:236.8pt;margin-top:9.25pt;width:1.85pt;height:3.7pt;z-index:47" o:connectortype="straight">
                  <v:stroke endarrow="block"/>
                </v:shape>
              </w:pict>
            </w:r>
            <w:r w:rsidR="00B026DE">
              <w:rPr>
                <w:rFonts w:ascii="Times New Roman" w:hAnsi="Times New Roman"/>
                <w:sz w:val="24"/>
                <w:szCs w:val="24"/>
              </w:rPr>
              <w:t>Продажа имущества : 150 тыс. руб. – 100 тыс. руб. = 50 тыс. руб. (непогашенный остаток)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Доля Иванова – 70 тыс. руб      Доля Петрова – 30 тыс. руб.</w:t>
            </w:r>
          </w:p>
          <w:p w:rsidR="00B026DE" w:rsidRDefault="00B026DE" w:rsidP="00B026DE">
            <w:pPr>
              <w:numPr>
                <w:ilvl w:val="0"/>
                <w:numId w:val="13"/>
              </w:numPr>
              <w:ind w:left="144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Непогашенный остаток 50 тыс.руб. . 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Доля Иванова </w:t>
            </w:r>
            <w:r w:rsidR="00BF1DE5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Доля Петрова = 0 тыс. руб.</w:t>
            </w:r>
          </w:p>
          <w:p w:rsidR="00B026DE" w:rsidRDefault="00B026DE" w:rsidP="00B026DE">
            <w:pPr>
              <w:numPr>
                <w:ilvl w:val="0"/>
                <w:numId w:val="13"/>
              </w:numPr>
              <w:ind w:left="144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 УБЫТКОВ :   Ивано</w:t>
            </w:r>
            <w:r w:rsidR="00BF1DE5">
              <w:rPr>
                <w:rFonts w:ascii="Times New Roman" w:hAnsi="Times New Roman"/>
                <w:sz w:val="24"/>
                <w:szCs w:val="24"/>
              </w:rPr>
              <w:t xml:space="preserve">ва = 70 тыс. руб.  </w:t>
            </w:r>
          </w:p>
          <w:p w:rsidR="00B026DE" w:rsidRDefault="00B026DE" w:rsidP="00B026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Петрова = 30 тыс. руб. </w:t>
            </w:r>
          </w:p>
          <w:p w:rsidR="00B026DE" w:rsidRPr="004F7D67" w:rsidRDefault="00B026DE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DC2" w:rsidTr="00F4069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2" w:rsidRDefault="00BC1DC2" w:rsidP="00BC1DC2">
            <w:pPr>
              <w:ind w:left="-250" w:right="-66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</w:t>
            </w:r>
          </w:p>
          <w:p w:rsidR="00BC1DC2" w:rsidRDefault="00BC1DC2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C2" w:rsidRDefault="00BC1DC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Общество, уставный капитал которого разделен на определенное число акций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C2" w:rsidRDefault="00BC1DC2" w:rsidP="00BC1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стоимости принадлежащих им акций:</w:t>
            </w:r>
          </w:p>
          <w:p w:rsidR="00BC1DC2" w:rsidRDefault="00BC1DC2" w:rsidP="00BC1DC2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2" w:rsidRDefault="00BC1DC2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2" w:rsidRDefault="00BC1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C2" w:rsidRDefault="00BC1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97" w:rsidRPr="004F7D67" w:rsidTr="00F40697">
        <w:trPr>
          <w:cantSplit/>
        </w:trPr>
        <w:tc>
          <w:tcPr>
            <w:tcW w:w="2103" w:type="dxa"/>
          </w:tcPr>
          <w:p w:rsidR="00F40697" w:rsidRDefault="00F40697" w:rsidP="00F40697">
            <w:pPr>
              <w:ind w:righ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 ПАО</w:t>
            </w:r>
          </w:p>
          <w:p w:rsidR="00F40697" w:rsidRPr="004F7D67" w:rsidRDefault="00F40697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10"/>
          </w:tcPr>
          <w:p w:rsidR="00F40697" w:rsidRPr="004F7D67" w:rsidRDefault="00F40697" w:rsidP="00CA4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образцу НАО</w:t>
            </w:r>
          </w:p>
        </w:tc>
      </w:tr>
      <w:tr w:rsidR="00CD2BE6" w:rsidRPr="004F7D67" w:rsidTr="00F40697">
        <w:trPr>
          <w:cantSplit/>
        </w:trPr>
        <w:tc>
          <w:tcPr>
            <w:tcW w:w="2103" w:type="dxa"/>
          </w:tcPr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BE6" w:rsidRPr="004F7D67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3250" w:type="dxa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Признается учрежденное одним или несколькими лицами  общество, уставной капитал которого разделен на доли, определенные учредительными документами</w:t>
            </w:r>
          </w:p>
        </w:tc>
        <w:tc>
          <w:tcPr>
            <w:tcW w:w="3752" w:type="dxa"/>
            <w:gridSpan w:val="3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Участники этого общества не отвечают по его обязательствам и несут риск убытков, связанных с деятельностью общества, в пределах стоимости внесенных ими вкладов</w:t>
            </w:r>
          </w:p>
        </w:tc>
        <w:tc>
          <w:tcPr>
            <w:tcW w:w="2627" w:type="dxa"/>
            <w:gridSpan w:val="2"/>
          </w:tcPr>
          <w:p w:rsidR="00CD2BE6" w:rsidRPr="004F7D67" w:rsidRDefault="00CD2BE6" w:rsidP="00456D83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97" w:rsidRPr="004F7D67" w:rsidTr="005870BA">
        <w:trPr>
          <w:cantSplit/>
        </w:trPr>
        <w:tc>
          <w:tcPr>
            <w:tcW w:w="2103" w:type="dxa"/>
          </w:tcPr>
          <w:p w:rsidR="00F40697" w:rsidRPr="007F0EB6" w:rsidRDefault="007F0EB6" w:rsidP="00CA45C3">
            <w:pPr>
              <w:ind w:righ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EB6">
              <w:rPr>
                <w:rFonts w:ascii="Times New Roman" w:hAnsi="Times New Roman"/>
                <w:b/>
                <w:sz w:val="24"/>
                <w:szCs w:val="24"/>
              </w:rPr>
              <w:t>ПРИМЕР ООО</w:t>
            </w:r>
          </w:p>
        </w:tc>
        <w:tc>
          <w:tcPr>
            <w:tcW w:w="14023" w:type="dxa"/>
            <w:gridSpan w:val="10"/>
          </w:tcPr>
          <w:p w:rsidR="00F40697" w:rsidRPr="004F7D67" w:rsidRDefault="007F0EB6" w:rsidP="00CA4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образцу НАО</w:t>
            </w:r>
          </w:p>
        </w:tc>
      </w:tr>
      <w:tr w:rsidR="00CD2BE6" w:rsidRPr="004F7D67" w:rsidTr="00F40697">
        <w:trPr>
          <w:cantSplit/>
        </w:trPr>
        <w:tc>
          <w:tcPr>
            <w:tcW w:w="2103" w:type="dxa"/>
          </w:tcPr>
          <w:p w:rsidR="00CD2BE6" w:rsidRDefault="00CD2BE6" w:rsidP="00CA45C3">
            <w:pPr>
              <w:ind w:right="-6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Общество с дополнительной ответственностью</w:t>
            </w:r>
          </w:p>
          <w:p w:rsidR="00CD2BE6" w:rsidRDefault="00CD2BE6" w:rsidP="00CA45C3">
            <w:pPr>
              <w:ind w:right="-6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BE6" w:rsidRPr="004F7D67" w:rsidRDefault="00CD2BE6" w:rsidP="00CA45C3">
            <w:pPr>
              <w:ind w:right="-66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</w:t>
            </w:r>
          </w:p>
        </w:tc>
        <w:tc>
          <w:tcPr>
            <w:tcW w:w="3250" w:type="dxa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Признается учрежденное одним или несколькими лицами общество,  уставной капитал которого разделен на доли, определенные учредительными документами</w:t>
            </w:r>
          </w:p>
        </w:tc>
        <w:tc>
          <w:tcPr>
            <w:tcW w:w="3752" w:type="dxa"/>
            <w:gridSpan w:val="3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Участники общества с дополнительной ответственностью несут субсидиарную ответственность по его обязательствам своим имуществом в одинаковом для всех кратном размере к стоимости их вкладов</w:t>
            </w:r>
          </w:p>
        </w:tc>
        <w:tc>
          <w:tcPr>
            <w:tcW w:w="2627" w:type="dxa"/>
            <w:gridSpan w:val="2"/>
          </w:tcPr>
          <w:p w:rsidR="00CD2BE6" w:rsidRPr="004F7D67" w:rsidRDefault="00CD2BE6" w:rsidP="00456D83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B6" w:rsidRPr="004F7D67" w:rsidTr="007412F7">
        <w:trPr>
          <w:cantSplit/>
        </w:trPr>
        <w:tc>
          <w:tcPr>
            <w:tcW w:w="2103" w:type="dxa"/>
          </w:tcPr>
          <w:p w:rsidR="007F0EB6" w:rsidRPr="007F0EB6" w:rsidRDefault="007F0EB6" w:rsidP="00CA45C3">
            <w:pPr>
              <w:ind w:right="-66" w:hanging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E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 ОДО</w:t>
            </w:r>
          </w:p>
        </w:tc>
        <w:tc>
          <w:tcPr>
            <w:tcW w:w="14023" w:type="dxa"/>
            <w:gridSpan w:val="10"/>
          </w:tcPr>
          <w:p w:rsidR="007F0EB6" w:rsidRPr="004F7D67" w:rsidRDefault="007F0EB6" w:rsidP="00CA4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образцу  ПТ</w:t>
            </w:r>
          </w:p>
        </w:tc>
      </w:tr>
      <w:tr w:rsidR="00CD2BE6" w:rsidRPr="004F7D67" w:rsidTr="00F40697">
        <w:trPr>
          <w:cantSplit/>
        </w:trPr>
        <w:tc>
          <w:tcPr>
            <w:tcW w:w="2103" w:type="dxa"/>
          </w:tcPr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Производственные кооперативы</w:t>
            </w:r>
          </w:p>
          <w:p w:rsidR="00CD2BE6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BE6" w:rsidRPr="004F7D67" w:rsidRDefault="00CD2BE6" w:rsidP="00CA45C3">
            <w:pPr>
              <w:ind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3250" w:type="dxa"/>
          </w:tcPr>
          <w:p w:rsidR="00CD2BE6" w:rsidRPr="004F7D67" w:rsidRDefault="00CD2BE6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Производственные кооперативы представляют добровольное объединение граждан для совместной производственной или иной хозяйственной деятельности, основанной на их личном трудовом или ином участии в объединенных его членами имущественных паевых взносах</w:t>
            </w:r>
          </w:p>
        </w:tc>
        <w:tc>
          <w:tcPr>
            <w:tcW w:w="3752" w:type="dxa"/>
            <w:gridSpan w:val="3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Члены кооператива несут по обязательствам субсидиарную ответственность в размерах и порядке, предусмотренном законом</w:t>
            </w:r>
          </w:p>
        </w:tc>
        <w:tc>
          <w:tcPr>
            <w:tcW w:w="2627" w:type="dxa"/>
            <w:gridSpan w:val="2"/>
          </w:tcPr>
          <w:p w:rsidR="00CD2BE6" w:rsidRPr="004F7D67" w:rsidRDefault="00CD2BE6" w:rsidP="00456D83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D2BE6" w:rsidRPr="004F7D67" w:rsidRDefault="00CD2BE6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B6" w:rsidRPr="004F7D67" w:rsidTr="00FE260C">
        <w:trPr>
          <w:cantSplit/>
        </w:trPr>
        <w:tc>
          <w:tcPr>
            <w:tcW w:w="2103" w:type="dxa"/>
          </w:tcPr>
          <w:p w:rsidR="007F0EB6" w:rsidRPr="007F0EB6" w:rsidRDefault="007F0EB6" w:rsidP="00CA45C3">
            <w:pPr>
              <w:ind w:right="-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EB6">
              <w:rPr>
                <w:rFonts w:ascii="Times New Roman" w:hAnsi="Times New Roman"/>
                <w:b/>
                <w:sz w:val="24"/>
                <w:szCs w:val="24"/>
              </w:rPr>
              <w:t>ПРИМЕР ПК</w:t>
            </w:r>
          </w:p>
        </w:tc>
        <w:tc>
          <w:tcPr>
            <w:tcW w:w="14023" w:type="dxa"/>
            <w:gridSpan w:val="10"/>
          </w:tcPr>
          <w:p w:rsidR="007F0EB6" w:rsidRPr="004F7D67" w:rsidRDefault="004E7AED" w:rsidP="00CA4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образцу ПТ</w:t>
            </w:r>
          </w:p>
        </w:tc>
      </w:tr>
      <w:tr w:rsidR="004E7AED" w:rsidRPr="004F7D67" w:rsidTr="00F40697">
        <w:trPr>
          <w:cantSplit/>
        </w:trPr>
        <w:tc>
          <w:tcPr>
            <w:tcW w:w="2103" w:type="dxa"/>
            <w:vMerge w:val="restart"/>
          </w:tcPr>
          <w:p w:rsidR="004E7AED" w:rsidRDefault="004E7AED" w:rsidP="00CA45C3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Унитарные предприятия</w:t>
            </w:r>
          </w:p>
          <w:p w:rsidR="004E7AED" w:rsidRDefault="004E7AED" w:rsidP="00CA45C3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AED" w:rsidRPr="004F7D67" w:rsidRDefault="004E7AED" w:rsidP="00CA45C3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ГУП, МУП</w:t>
            </w:r>
          </w:p>
        </w:tc>
        <w:tc>
          <w:tcPr>
            <w:tcW w:w="3250" w:type="dxa"/>
            <w:vMerge w:val="restart"/>
          </w:tcPr>
          <w:p w:rsidR="004E7AED" w:rsidRPr="004F7D67" w:rsidRDefault="004E7AED" w:rsidP="00CA45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является неделимым и не может быть распределено по вкладам</w:t>
            </w:r>
          </w:p>
        </w:tc>
        <w:tc>
          <w:tcPr>
            <w:tcW w:w="3752" w:type="dxa"/>
            <w:gridSpan w:val="3"/>
          </w:tcPr>
          <w:p w:rsidR="004E7AED" w:rsidRPr="004F7D67" w:rsidRDefault="004E7AED" w:rsidP="00CA45C3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Унитарное предприятие отвечает по своим обязательствам всем принадлежащим ему имуществом. Унитарное предприятие не несет ответственности по обязательствам собственника его имущества</w:t>
            </w:r>
          </w:p>
        </w:tc>
        <w:tc>
          <w:tcPr>
            <w:tcW w:w="2627" w:type="dxa"/>
            <w:gridSpan w:val="2"/>
            <w:vMerge w:val="restart"/>
          </w:tcPr>
          <w:p w:rsidR="004E7AED" w:rsidRPr="004F7D67" w:rsidRDefault="004E7AED" w:rsidP="00456D83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E7AED" w:rsidRPr="004F7D67" w:rsidRDefault="004E7AED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E7AED" w:rsidRPr="004F7D67" w:rsidRDefault="004E7AED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ED" w:rsidRPr="004F7D67" w:rsidTr="00F40697">
        <w:trPr>
          <w:cantSplit/>
        </w:trPr>
        <w:tc>
          <w:tcPr>
            <w:tcW w:w="2103" w:type="dxa"/>
            <w:vMerge/>
          </w:tcPr>
          <w:p w:rsidR="004E7AED" w:rsidRPr="004F7D67" w:rsidRDefault="004E7AED" w:rsidP="00CA45C3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</w:tcPr>
          <w:p w:rsidR="004E7AED" w:rsidRPr="004F7D67" w:rsidRDefault="004E7AED" w:rsidP="00CA45C3">
            <w:pPr>
              <w:ind w:right="-108" w:firstLine="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4E7AED" w:rsidRPr="004F7D67" w:rsidRDefault="004E7AED" w:rsidP="00CA45C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На праве хозяйственного  ведения</w:t>
            </w:r>
          </w:p>
        </w:tc>
        <w:tc>
          <w:tcPr>
            <w:tcW w:w="1945" w:type="dxa"/>
          </w:tcPr>
          <w:p w:rsidR="004E7AED" w:rsidRPr="004F7D67" w:rsidRDefault="004E7AED" w:rsidP="00CA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 (казенное имущество)</w:t>
            </w:r>
          </w:p>
        </w:tc>
        <w:tc>
          <w:tcPr>
            <w:tcW w:w="2627" w:type="dxa"/>
            <w:gridSpan w:val="2"/>
            <w:vMerge/>
          </w:tcPr>
          <w:p w:rsidR="004E7AED" w:rsidRPr="004F7D67" w:rsidRDefault="004E7AED" w:rsidP="00456D83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4E7AED" w:rsidRPr="004F7D67" w:rsidRDefault="004E7AED" w:rsidP="00CA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E7AED" w:rsidRPr="004F7D67" w:rsidRDefault="004E7AED" w:rsidP="00CA4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AED" w:rsidRPr="004F7D67" w:rsidTr="00F40697">
        <w:trPr>
          <w:cantSplit/>
        </w:trPr>
        <w:tc>
          <w:tcPr>
            <w:tcW w:w="2103" w:type="dxa"/>
            <w:vMerge/>
          </w:tcPr>
          <w:p w:rsidR="004E7AED" w:rsidRPr="004F7D67" w:rsidRDefault="004E7AED" w:rsidP="00CA45C3">
            <w:pPr>
              <w:ind w:right="-66" w:firstLine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</w:tcPr>
          <w:p w:rsidR="004E7AED" w:rsidRPr="004F7D67" w:rsidRDefault="004E7AED" w:rsidP="00CA45C3">
            <w:pPr>
              <w:ind w:right="-108" w:firstLine="5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4E7AED" w:rsidRPr="004F7D67" w:rsidRDefault="004E7AED" w:rsidP="00CA45C3">
            <w:pPr>
              <w:ind w:right="-108" w:firstLine="37"/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>Собственник имущества (государство или муниципалитет) не отвечает по обязательствам предприятия</w:t>
            </w:r>
          </w:p>
          <w:p w:rsidR="004E7AED" w:rsidRPr="004F7D67" w:rsidRDefault="004E7AED" w:rsidP="00CA45C3">
            <w:pPr>
              <w:ind w:right="-108" w:firstLine="37"/>
              <w:rPr>
                <w:rFonts w:ascii="Times New Roman" w:hAnsi="Times New Roman"/>
                <w:sz w:val="24"/>
                <w:szCs w:val="24"/>
              </w:rPr>
            </w:pPr>
          </w:p>
          <w:p w:rsidR="004E7AED" w:rsidRPr="004F7D67" w:rsidRDefault="004E7AED" w:rsidP="00CA45C3">
            <w:pPr>
              <w:ind w:right="-108" w:firstLine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E7AED" w:rsidRPr="004F7D67" w:rsidRDefault="004E7AED" w:rsidP="00CA45C3">
            <w:pPr>
              <w:rPr>
                <w:rFonts w:ascii="Times New Roman" w:hAnsi="Times New Roman"/>
                <w:sz w:val="24"/>
                <w:szCs w:val="24"/>
              </w:rPr>
            </w:pPr>
            <w:r w:rsidRPr="004F7D67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несет </w:t>
            </w:r>
            <w:r w:rsidRPr="004F7D67">
              <w:rPr>
                <w:rFonts w:ascii="Times New Roman" w:hAnsi="Times New Roman"/>
                <w:sz w:val="24"/>
                <w:szCs w:val="24"/>
              </w:rPr>
              <w:t>субсидиарную ответственность по обязательствам казенного предприятия при недостаточности его имущества</w:t>
            </w:r>
          </w:p>
        </w:tc>
        <w:tc>
          <w:tcPr>
            <w:tcW w:w="2627" w:type="dxa"/>
            <w:gridSpan w:val="2"/>
            <w:vMerge/>
          </w:tcPr>
          <w:p w:rsidR="004E7AED" w:rsidRPr="004F7D67" w:rsidRDefault="004E7AED" w:rsidP="00456D83">
            <w:pPr>
              <w:ind w:hanging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4E7AED" w:rsidRPr="004F7D67" w:rsidRDefault="004E7AED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4E7AED" w:rsidRPr="004F7D67" w:rsidRDefault="004E7AED" w:rsidP="00CA4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</w:p>
    <w:p w:rsidR="00790005" w:rsidRDefault="00790005" w:rsidP="00790005">
      <w:pPr>
        <w:ind w:lef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4A01" w:rsidRDefault="007F4A01" w:rsidP="00790005">
      <w:pPr>
        <w:ind w:left="187" w:firstLine="0"/>
        <w:jc w:val="center"/>
        <w:rPr>
          <w:rFonts w:ascii="Times New Roman" w:hAnsi="Times New Roman"/>
          <w:sz w:val="24"/>
          <w:szCs w:val="24"/>
        </w:rPr>
        <w:sectPr w:rsidR="007F4A01" w:rsidSect="00B13299">
          <w:pgSz w:w="16838" w:h="11906" w:orient="landscape" w:code="9"/>
          <w:pgMar w:top="851" w:right="425" w:bottom="567" w:left="567" w:header="284" w:footer="284" w:gutter="0"/>
          <w:cols w:space="708"/>
          <w:docGrid w:linePitch="360"/>
        </w:sectPr>
      </w:pPr>
    </w:p>
    <w:p w:rsidR="00F36353" w:rsidRPr="00F36353" w:rsidRDefault="00F36353" w:rsidP="00F36353">
      <w:pPr>
        <w:pStyle w:val="aa"/>
        <w:spacing w:line="276" w:lineRule="auto"/>
        <w:ind w:left="1134"/>
        <w:rPr>
          <w:b/>
          <w:noProof/>
        </w:rPr>
      </w:pPr>
      <w:r w:rsidRPr="00F36353">
        <w:rPr>
          <w:b/>
          <w:noProof/>
        </w:rPr>
        <w:lastRenderedPageBreak/>
        <w:t>ЗАДАНИЕ 2. РЕШИТЕ ЗАДАЧИ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2"/>
        </w:rPr>
      </w:pPr>
      <w:r>
        <w:rPr>
          <w:noProof/>
        </w:rPr>
        <w:t xml:space="preserve">Задача 1. 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Уставный капитал ООО составляет 30 000 рублей.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Иванову принадлежит 70% капитала. Остальная часть принадлежит Петрову.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Общество по итогам года получило убыток 59 000 рублей.</w:t>
      </w:r>
    </w:p>
    <w:p w:rsidR="00F36353" w:rsidRDefault="00F36353" w:rsidP="00F36353">
      <w:pPr>
        <w:ind w:left="1134"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Какой риск убытков, связанных с деятельностью общества, несет  Иванов?</w:t>
      </w:r>
    </w:p>
    <w:p w:rsidR="00F36353" w:rsidRDefault="00F36353" w:rsidP="00F36353">
      <w:pPr>
        <w:ind w:left="1134" w:firstLine="0"/>
        <w:rPr>
          <w:rFonts w:ascii="Times New Roman" w:hAnsi="Times New Roman"/>
          <w:noProof/>
          <w:sz w:val="24"/>
          <w:szCs w:val="24"/>
        </w:rPr>
      </w:pPr>
    </w:p>
    <w:p w:rsidR="00F36353" w:rsidRDefault="00F36353" w:rsidP="00F36353">
      <w:pPr>
        <w:ind w:left="1134"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Задача 2.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bookmarkStart w:id="0" w:name="_GoBack"/>
      <w:r>
        <w:rPr>
          <w:noProof/>
          <w:szCs w:val="24"/>
        </w:rPr>
        <w:t>Уставный капитал ООО составляет 30 000 рублей.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Иванову принадлежит 70% капитала. Остальная часть принадлежит Петрову.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Общество по итогам года получило чистую прибыль 59 000 рублей.</w:t>
      </w:r>
    </w:p>
    <w:p w:rsidR="00F36353" w:rsidRDefault="00F36353" w:rsidP="00F36353">
      <w:pPr>
        <w:ind w:left="1134"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Какую сумму прибыли, связанной с деятельностью общества, получит Петров?</w:t>
      </w:r>
    </w:p>
    <w:bookmarkEnd w:id="0"/>
    <w:p w:rsidR="00F36353" w:rsidRDefault="00F36353" w:rsidP="00F36353">
      <w:pPr>
        <w:ind w:left="1134" w:firstLine="0"/>
        <w:rPr>
          <w:rFonts w:ascii="Times New Roman" w:hAnsi="Times New Roman"/>
          <w:noProof/>
          <w:sz w:val="24"/>
          <w:szCs w:val="24"/>
        </w:rPr>
      </w:pPr>
    </w:p>
    <w:p w:rsidR="00F36353" w:rsidRDefault="00F36353" w:rsidP="00F36353">
      <w:pPr>
        <w:ind w:left="1134"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Задача 3.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Уставный капитал  КТ составляет 50 000 рублей.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Иванову принадлежит 70% капитала. Остальная часть принадлежит Петрову(вкладчик) .</w:t>
      </w:r>
    </w:p>
    <w:p w:rsidR="00F36353" w:rsidRDefault="00F36353" w:rsidP="00F36353">
      <w:pPr>
        <w:pStyle w:val="aa"/>
        <w:spacing w:line="276" w:lineRule="auto"/>
        <w:ind w:left="1134"/>
        <w:rPr>
          <w:noProof/>
          <w:szCs w:val="24"/>
        </w:rPr>
      </w:pPr>
      <w:r>
        <w:rPr>
          <w:noProof/>
          <w:szCs w:val="24"/>
        </w:rPr>
        <w:t>Общество по итогам года получило убыток 60 000 рублей.</w:t>
      </w:r>
    </w:p>
    <w:p w:rsidR="00F36353" w:rsidRDefault="00F36353" w:rsidP="00F36353">
      <w:pPr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Какую сумму убытков, связанной с деятельностью общества, несет  Петров?</w:t>
      </w:r>
    </w:p>
    <w:p w:rsidR="00790005" w:rsidRDefault="00790005" w:rsidP="00790005">
      <w:pPr>
        <w:ind w:left="187" w:firstLine="0"/>
        <w:jc w:val="center"/>
        <w:rPr>
          <w:rFonts w:ascii="Times New Roman" w:hAnsi="Times New Roman"/>
          <w:sz w:val="24"/>
          <w:szCs w:val="24"/>
        </w:rPr>
      </w:pPr>
    </w:p>
    <w:p w:rsidR="00790005" w:rsidRPr="004F7D67" w:rsidRDefault="00790005" w:rsidP="00790005">
      <w:pPr>
        <w:ind w:left="187" w:firstLine="0"/>
        <w:jc w:val="center"/>
        <w:rPr>
          <w:rFonts w:ascii="Times New Roman" w:hAnsi="Times New Roman"/>
          <w:sz w:val="24"/>
          <w:szCs w:val="24"/>
        </w:rPr>
      </w:pP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2"/>
        </w:rPr>
      </w:pPr>
      <w:r>
        <w:rPr>
          <w:noProof/>
        </w:rPr>
        <w:t xml:space="preserve">Задача 4. 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Уставный капитал ООО составляет 30 000 рублей.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Иванову принадлежит 70% капитала. Остальная часть принадлежит Петрову.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Общество по итогам года получило убыток 59 000 рублей.</w:t>
      </w:r>
    </w:p>
    <w:p w:rsidR="00F36353" w:rsidRDefault="00F36353" w:rsidP="00F36353">
      <w:pPr>
        <w:ind w:firstLine="113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Какой риск убытков, связанных с деятельностью общества, несет  Петров?</w:t>
      </w:r>
    </w:p>
    <w:p w:rsidR="00F36353" w:rsidRDefault="00F36353" w:rsidP="00F36353">
      <w:pPr>
        <w:ind w:firstLine="1134"/>
        <w:rPr>
          <w:rFonts w:ascii="Times New Roman" w:hAnsi="Times New Roman"/>
          <w:noProof/>
          <w:sz w:val="24"/>
          <w:szCs w:val="24"/>
        </w:rPr>
      </w:pPr>
    </w:p>
    <w:p w:rsidR="00F36353" w:rsidRDefault="00F36353" w:rsidP="00F36353">
      <w:pPr>
        <w:ind w:firstLine="113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Задача 5.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Уставный капитал ООО составляет 30 000 рублей.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Иванову принадлежит 70% капитала. Остальная часть принадлежит Петрову.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Общество по итогам года получило чистую прибыль 59 000 рублей.</w:t>
      </w:r>
    </w:p>
    <w:p w:rsidR="00F36353" w:rsidRDefault="00F36353" w:rsidP="00F36353">
      <w:pPr>
        <w:ind w:firstLine="113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Какую сумму прибыли, связанной с деятельностью общества, получит Иванов?</w:t>
      </w:r>
    </w:p>
    <w:p w:rsidR="00123EE3" w:rsidRDefault="00123EE3" w:rsidP="00F36353">
      <w:pPr>
        <w:ind w:firstLine="1134"/>
        <w:rPr>
          <w:rFonts w:ascii="Times New Roman" w:hAnsi="Times New Roman"/>
          <w:noProof/>
          <w:sz w:val="24"/>
          <w:szCs w:val="24"/>
        </w:rPr>
      </w:pPr>
    </w:p>
    <w:p w:rsidR="00F36353" w:rsidRDefault="00F36353" w:rsidP="00F36353">
      <w:pPr>
        <w:ind w:firstLine="113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Задача 6.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Уставный капитал  КТ составляет 50 000 рублей.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Иванову принадлежит 70% капитала. Остальная часть принадлежит Петрову(вкладчик) .</w:t>
      </w:r>
    </w:p>
    <w:p w:rsidR="00F36353" w:rsidRDefault="00F36353" w:rsidP="00F36353">
      <w:pPr>
        <w:pStyle w:val="aa"/>
        <w:spacing w:line="276" w:lineRule="auto"/>
        <w:ind w:firstLine="1134"/>
        <w:rPr>
          <w:noProof/>
          <w:szCs w:val="24"/>
        </w:rPr>
      </w:pPr>
      <w:r>
        <w:rPr>
          <w:noProof/>
          <w:szCs w:val="24"/>
        </w:rPr>
        <w:t>Общество по итогам года получило убыток 60 000 рублей.</w:t>
      </w:r>
    </w:p>
    <w:p w:rsidR="00F36353" w:rsidRDefault="00F36353" w:rsidP="00F36353">
      <w:pPr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Какую сумму убытков, связанной с деятельностью общества, несет  Иванов?</w:t>
      </w:r>
    </w:p>
    <w:p w:rsidR="004F7D67" w:rsidRPr="004F7D67" w:rsidRDefault="004F7D67" w:rsidP="004F7D67">
      <w:pPr>
        <w:rPr>
          <w:rFonts w:ascii="Times New Roman" w:hAnsi="Times New Roman"/>
          <w:sz w:val="24"/>
          <w:szCs w:val="24"/>
        </w:rPr>
      </w:pPr>
    </w:p>
    <w:p w:rsidR="00D16C8A" w:rsidRPr="004F7D67" w:rsidRDefault="00D16C8A" w:rsidP="004F7D67">
      <w:pPr>
        <w:rPr>
          <w:rFonts w:ascii="Times New Roman" w:hAnsi="Times New Roman"/>
          <w:sz w:val="24"/>
          <w:szCs w:val="24"/>
        </w:rPr>
      </w:pPr>
    </w:p>
    <w:sectPr w:rsidR="00D16C8A" w:rsidRPr="004F7D67" w:rsidSect="007F4A01">
      <w:pgSz w:w="11906" w:h="16838" w:code="9"/>
      <w:pgMar w:top="567" w:right="851" w:bottom="425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54" w:rsidRDefault="00461C54">
      <w:r>
        <w:separator/>
      </w:r>
    </w:p>
  </w:endnote>
  <w:endnote w:type="continuationSeparator" w:id="0">
    <w:p w:rsidR="00461C54" w:rsidRDefault="0046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95" w:rsidRDefault="007715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95" w:rsidRDefault="007715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95" w:rsidRDefault="007715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54" w:rsidRDefault="00461C54">
      <w:r>
        <w:separator/>
      </w:r>
    </w:p>
  </w:footnote>
  <w:footnote w:type="continuationSeparator" w:id="0">
    <w:p w:rsidR="00461C54" w:rsidRDefault="0046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95" w:rsidRDefault="007715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05" w:rsidRPr="00E12205" w:rsidRDefault="00E12205">
    <w:pPr>
      <w:pStyle w:val="a5"/>
      <w:jc w:val="right"/>
      <w:rPr>
        <w:sz w:val="28"/>
      </w:rPr>
    </w:pPr>
    <w:r w:rsidRPr="00E12205">
      <w:rPr>
        <w:sz w:val="28"/>
      </w:rPr>
      <w:fldChar w:fldCharType="begin"/>
    </w:r>
    <w:r w:rsidRPr="00E12205">
      <w:rPr>
        <w:sz w:val="28"/>
      </w:rPr>
      <w:instrText xml:space="preserve"> PAGE   \* MERGEFORMAT </w:instrText>
    </w:r>
    <w:r w:rsidRPr="00E12205">
      <w:rPr>
        <w:sz w:val="28"/>
      </w:rPr>
      <w:fldChar w:fldCharType="separate"/>
    </w:r>
    <w:r w:rsidR="004E09DB">
      <w:rPr>
        <w:noProof/>
        <w:sz w:val="28"/>
      </w:rPr>
      <w:t>15</w:t>
    </w:r>
    <w:r w:rsidRPr="00E12205">
      <w:rPr>
        <w:sz w:val="28"/>
      </w:rPr>
      <w:fldChar w:fldCharType="end"/>
    </w:r>
  </w:p>
  <w:p w:rsidR="00E12205" w:rsidRDefault="00E122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95" w:rsidRPr="00771595" w:rsidRDefault="00771595">
    <w:pPr>
      <w:pStyle w:val="a5"/>
      <w:jc w:val="right"/>
      <w:rPr>
        <w:sz w:val="28"/>
      </w:rPr>
    </w:pPr>
    <w:r w:rsidRPr="00771595">
      <w:rPr>
        <w:sz w:val="28"/>
      </w:rPr>
      <w:fldChar w:fldCharType="begin"/>
    </w:r>
    <w:r w:rsidRPr="00771595">
      <w:rPr>
        <w:sz w:val="28"/>
      </w:rPr>
      <w:instrText xml:space="preserve"> PAGE   \* MERGEFORMAT </w:instrText>
    </w:r>
    <w:r w:rsidRPr="00771595">
      <w:rPr>
        <w:sz w:val="28"/>
      </w:rPr>
      <w:fldChar w:fldCharType="separate"/>
    </w:r>
    <w:r w:rsidR="004E09DB">
      <w:rPr>
        <w:noProof/>
        <w:sz w:val="28"/>
      </w:rPr>
      <w:t>1</w:t>
    </w:r>
    <w:r w:rsidRPr="00771595">
      <w:rPr>
        <w:sz w:val="28"/>
      </w:rPr>
      <w:fldChar w:fldCharType="end"/>
    </w:r>
  </w:p>
  <w:p w:rsidR="00771595" w:rsidRDefault="007715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0BCE"/>
    <w:multiLevelType w:val="hybridMultilevel"/>
    <w:tmpl w:val="2F56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54E6"/>
    <w:multiLevelType w:val="hybridMultilevel"/>
    <w:tmpl w:val="72C2008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D1E7974"/>
    <w:multiLevelType w:val="hybridMultilevel"/>
    <w:tmpl w:val="6BAE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87DAE"/>
    <w:multiLevelType w:val="hybridMultilevel"/>
    <w:tmpl w:val="92F8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C823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90F3A"/>
    <w:multiLevelType w:val="hybridMultilevel"/>
    <w:tmpl w:val="C840EB6E"/>
    <w:lvl w:ilvl="0" w:tplc="679E886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96969"/>
    <w:multiLevelType w:val="hybridMultilevel"/>
    <w:tmpl w:val="E76A8EBC"/>
    <w:lvl w:ilvl="0" w:tplc="3878C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7267"/>
    <w:multiLevelType w:val="hybridMultilevel"/>
    <w:tmpl w:val="DE96B3E8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7" w15:restartNumberingAfterBreak="0">
    <w:nsid w:val="56763DFD"/>
    <w:multiLevelType w:val="hybridMultilevel"/>
    <w:tmpl w:val="89A066F4"/>
    <w:lvl w:ilvl="0" w:tplc="679E886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A4518"/>
    <w:multiLevelType w:val="hybridMultilevel"/>
    <w:tmpl w:val="E036F288"/>
    <w:lvl w:ilvl="0" w:tplc="075EE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C192D"/>
    <w:multiLevelType w:val="hybridMultilevel"/>
    <w:tmpl w:val="2F56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C8A"/>
    <w:rsid w:val="00090939"/>
    <w:rsid w:val="00112A3C"/>
    <w:rsid w:val="00123EE3"/>
    <w:rsid w:val="00125D76"/>
    <w:rsid w:val="00142499"/>
    <w:rsid w:val="00163DE5"/>
    <w:rsid w:val="001C2580"/>
    <w:rsid w:val="001F0126"/>
    <w:rsid w:val="002724BC"/>
    <w:rsid w:val="002862F3"/>
    <w:rsid w:val="00367009"/>
    <w:rsid w:val="00456D83"/>
    <w:rsid w:val="00461C54"/>
    <w:rsid w:val="00495831"/>
    <w:rsid w:val="004E09DB"/>
    <w:rsid w:val="004E7AED"/>
    <w:rsid w:val="004F7D67"/>
    <w:rsid w:val="00532C6F"/>
    <w:rsid w:val="005A5989"/>
    <w:rsid w:val="006510EF"/>
    <w:rsid w:val="00754EED"/>
    <w:rsid w:val="00771595"/>
    <w:rsid w:val="00790005"/>
    <w:rsid w:val="007F0EB6"/>
    <w:rsid w:val="007F4A01"/>
    <w:rsid w:val="008472A8"/>
    <w:rsid w:val="00963EB3"/>
    <w:rsid w:val="009F6055"/>
    <w:rsid w:val="00A2180A"/>
    <w:rsid w:val="00A64AF4"/>
    <w:rsid w:val="00A67E69"/>
    <w:rsid w:val="00AC749E"/>
    <w:rsid w:val="00B026DE"/>
    <w:rsid w:val="00B13299"/>
    <w:rsid w:val="00BC1DC2"/>
    <w:rsid w:val="00BF1DE5"/>
    <w:rsid w:val="00CA45C3"/>
    <w:rsid w:val="00CA4C6E"/>
    <w:rsid w:val="00CD2BE6"/>
    <w:rsid w:val="00CE777B"/>
    <w:rsid w:val="00D16C8A"/>
    <w:rsid w:val="00D30C56"/>
    <w:rsid w:val="00D77A95"/>
    <w:rsid w:val="00DA71F2"/>
    <w:rsid w:val="00E12205"/>
    <w:rsid w:val="00E32AC4"/>
    <w:rsid w:val="00EB2F94"/>
    <w:rsid w:val="00F36353"/>
    <w:rsid w:val="00F40697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66"/>
        <o:r id="V:Rule2" type="connector" idref="#_x0000_s1067"/>
        <o:r id="V:Rule3" type="connector" idref="#_x0000_s1068"/>
        <o:r id="V:Rule4" type="connector" idref="#_x0000_s1071"/>
        <o:r id="V:Rule5" type="connector" idref="#_x0000_s1069"/>
        <o:r id="V:Rule6" type="connector" idref="#_x0000_s1072"/>
        <o:r id="V:Rule7" type="connector" idref="#_x0000_s1070"/>
        <o:r id="V:Rule8" type="connector" idref="#_x0000_s1073"/>
        <o:r id="V:Rule9" type="connector" idref="#_x0000_s1074"/>
      </o:rules>
    </o:shapelayout>
  </w:shapeDefaults>
  <w:decimalSymbol w:val=","/>
  <w:listSeparator w:val=";"/>
  <w15:chartTrackingRefBased/>
  <w15:docId w15:val="{A5B7C7E1-B99A-46B0-9F58-F6592DFA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76"/>
    <w:pPr>
      <w:ind w:left="34" w:hanging="3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16C8A"/>
    <w:pPr>
      <w:ind w:left="-180" w:firstLine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semiHidden/>
    <w:rsid w:val="00D16C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F7D67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4F7D67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4F7D67"/>
    <w:pPr>
      <w:spacing w:after="120" w:line="48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4F7D6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4F7D67"/>
    <w:pPr>
      <w:spacing w:after="120"/>
      <w:ind w:left="0" w:firstLine="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4F7D67"/>
    <w:rPr>
      <w:rFonts w:ascii="Times New Roman" w:eastAsia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2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22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12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12205"/>
    <w:rPr>
      <w:sz w:val="22"/>
      <w:szCs w:val="22"/>
      <w:lang w:eastAsia="en-US"/>
    </w:rPr>
  </w:style>
  <w:style w:type="character" w:customStyle="1" w:styleId="a9">
    <w:name w:val="Без интервала Знак"/>
    <w:link w:val="aa"/>
    <w:uiPriority w:val="1"/>
    <w:locked/>
    <w:rsid w:val="00F36353"/>
    <w:rPr>
      <w:rFonts w:ascii="Times New Roman" w:eastAsia="Times New Roman" w:hAnsi="Times New Roman"/>
      <w:sz w:val="24"/>
    </w:rPr>
  </w:style>
  <w:style w:type="paragraph" w:styleId="aa">
    <w:name w:val="No Spacing"/>
    <w:link w:val="a9"/>
    <w:uiPriority w:val="1"/>
    <w:qFormat/>
    <w:rsid w:val="00F3635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Мвидео</cp:lastModifiedBy>
  <cp:revision>10</cp:revision>
  <cp:lastPrinted>2014-12-11T14:51:00Z</cp:lastPrinted>
  <dcterms:created xsi:type="dcterms:W3CDTF">2010-12-02T15:32:00Z</dcterms:created>
  <dcterms:modified xsi:type="dcterms:W3CDTF">2020-04-12T12:06:00Z</dcterms:modified>
</cp:coreProperties>
</file>